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A39E2C" w14:textId="030ECF88" w:rsidR="00FE5B46" w:rsidRDefault="003F06A8" w:rsidP="00FE5B46">
      <w:pPr>
        <w:pStyle w:val="En-tte"/>
        <w:jc w:val="center"/>
        <w:rPr>
          <w:b/>
          <w:i/>
          <w:sz w:val="32"/>
          <w:lang w:val="fr-CA"/>
        </w:rPr>
      </w:pPr>
      <w:r w:rsidRPr="00541769"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75F606">
            <wp:simplePos x="0" y="0"/>
            <wp:positionH relativeFrom="column">
              <wp:posOffset>-323850</wp:posOffset>
            </wp:positionH>
            <wp:positionV relativeFrom="paragraph">
              <wp:posOffset>-91440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B46" w:rsidRPr="00541769">
        <w:rPr>
          <w:b/>
          <w:sz w:val="32"/>
          <w:lang w:val="fr-CA"/>
        </w:rPr>
        <w:t>M</w:t>
      </w:r>
      <w:bookmarkStart w:id="0" w:name="_GoBack"/>
      <w:bookmarkEnd w:id="0"/>
      <w:r w:rsidR="00FE5B46" w:rsidRPr="00541769">
        <w:rPr>
          <w:b/>
          <w:sz w:val="32"/>
          <w:lang w:val="fr-CA"/>
        </w:rPr>
        <w:t>achiniste</w:t>
      </w:r>
    </w:p>
    <w:p w14:paraId="3F28EF9E" w14:textId="77777777" w:rsidR="00541769" w:rsidRDefault="00541769" w:rsidP="00541769">
      <w:pPr>
        <w:pStyle w:val="En-tte"/>
        <w:jc w:val="center"/>
        <w:rPr>
          <w:b/>
          <w:sz w:val="32"/>
          <w:lang w:val="fr-CA"/>
        </w:rPr>
      </w:pPr>
      <w:r w:rsidRPr="001D5EEE">
        <w:rPr>
          <w:b/>
          <w:sz w:val="32"/>
          <w:lang w:val="fr-CA"/>
        </w:rPr>
        <w:t>Secteur de l’injection</w:t>
      </w:r>
      <w:r>
        <w:rPr>
          <w:b/>
          <w:sz w:val="32"/>
          <w:lang w:val="fr-CA"/>
        </w:rPr>
        <w:t xml:space="preserve"> des plastiques</w:t>
      </w:r>
    </w:p>
    <w:p w14:paraId="207D560B" w14:textId="77777777" w:rsidR="00541769" w:rsidRPr="001D5EEE" w:rsidRDefault="00541769" w:rsidP="00541769">
      <w:pPr>
        <w:pStyle w:val="En-tte"/>
        <w:jc w:val="center"/>
        <w:rPr>
          <w:b/>
          <w:sz w:val="32"/>
          <w:lang w:val="fr-CA"/>
        </w:rPr>
      </w:pPr>
    </w:p>
    <w:p w14:paraId="370D4667" w14:textId="77777777" w:rsidR="003F06A8" w:rsidRPr="0059719A" w:rsidRDefault="003F06A8" w:rsidP="003F06A8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59719A">
        <w:rPr>
          <w:rFonts w:asciiTheme="minorHAnsi" w:hAnsiTheme="minorHAnsi"/>
          <w:i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12938621" w14:textId="1352BFE0" w:rsidR="003F06A8" w:rsidRPr="003F06A8" w:rsidRDefault="003F06A8" w:rsidP="003F06A8">
      <w:pPr>
        <w:pStyle w:val="Titre"/>
        <w:spacing w:line="264" w:lineRule="auto"/>
        <w:ind w:left="284"/>
        <w:rPr>
          <w:rFonts w:asciiTheme="minorHAnsi" w:hAnsiTheme="minorHAnsi"/>
          <w:i/>
          <w:color w:val="000000"/>
          <w:sz w:val="22"/>
          <w:szCs w:val="22"/>
          <w:lang w:val="fr-CA"/>
        </w:rPr>
      </w:pPr>
      <w:r w:rsidRPr="003F06A8">
        <w:rPr>
          <w:rFonts w:asciiTheme="minorHAnsi" w:hAnsiTheme="minorHAnsi"/>
          <w:i/>
          <w:color w:val="000000"/>
          <w:sz w:val="22"/>
          <w:szCs w:val="22"/>
          <w:lang w:val="fr-CA"/>
        </w:rPr>
        <w:t>La version complète est disponible sur le site de www.plasticompetences.ca</w:t>
      </w:r>
    </w:p>
    <w:p w14:paraId="4699C62A" w14:textId="293AC244" w:rsidR="00944648" w:rsidRPr="00EE0718" w:rsidRDefault="00944648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D363B4" w:rsidRPr="00541769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73CA6A7C" w:rsidR="00D363B4" w:rsidRPr="00EE0718" w:rsidRDefault="00D363B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Pr="00D363B4">
              <w:rPr>
                <w:b/>
                <w:color w:val="000000"/>
                <w:sz w:val="20"/>
                <w:szCs w:val="20"/>
                <w:lang w:val="fr-CA"/>
              </w:rPr>
              <w:t>Effectuer des travaux d’usinage à l’aide de machines-outils conventionnelles</w:t>
            </w:r>
          </w:p>
        </w:tc>
        <w:tc>
          <w:tcPr>
            <w:tcW w:w="2737" w:type="dxa"/>
          </w:tcPr>
          <w:p w14:paraId="6B998D52" w14:textId="1CFAB922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1.1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Lire et interpréter des dessins</w:t>
            </w:r>
          </w:p>
        </w:tc>
        <w:tc>
          <w:tcPr>
            <w:tcW w:w="2737" w:type="dxa"/>
          </w:tcPr>
          <w:p w14:paraId="7CCF62D8" w14:textId="21FC3F4F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1.2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Organiser le travail</w:t>
            </w:r>
          </w:p>
        </w:tc>
        <w:tc>
          <w:tcPr>
            <w:tcW w:w="2737" w:type="dxa"/>
          </w:tcPr>
          <w:p w14:paraId="3B0FF394" w14:textId="6530D4F9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color w:val="000000"/>
                <w:sz w:val="20"/>
                <w:szCs w:val="20"/>
                <w:lang w:val="fr-CA"/>
              </w:rPr>
              <w:t xml:space="preserve">1.3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Élaborer la gamme d’usinage</w:t>
            </w:r>
          </w:p>
        </w:tc>
        <w:tc>
          <w:tcPr>
            <w:tcW w:w="2737" w:type="dxa"/>
          </w:tcPr>
          <w:p w14:paraId="6E003906" w14:textId="7C2D2E4C" w:rsidR="00D363B4" w:rsidRPr="00EE0718" w:rsidRDefault="00D363B4" w:rsidP="00D363B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1.4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Effectuer le traçage sur la pièce, s’il y a lieu</w:t>
            </w:r>
          </w:p>
        </w:tc>
      </w:tr>
      <w:tr w:rsidR="00D363B4" w:rsidRPr="00EE0718" w14:paraId="3B639E8D" w14:textId="77777777" w:rsidTr="00A62486">
        <w:trPr>
          <w:trHeight w:val="1701"/>
        </w:trPr>
        <w:tc>
          <w:tcPr>
            <w:tcW w:w="1947" w:type="dxa"/>
            <w:vMerge/>
          </w:tcPr>
          <w:p w14:paraId="12EA07F9" w14:textId="77777777" w:rsidR="00D363B4" w:rsidRPr="00EE0718" w:rsidRDefault="00D363B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7408B69" w14:textId="5F283184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1.5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Préparer la pièce à usiner</w:t>
            </w:r>
          </w:p>
        </w:tc>
        <w:tc>
          <w:tcPr>
            <w:tcW w:w="2737" w:type="dxa"/>
          </w:tcPr>
          <w:p w14:paraId="42311E93" w14:textId="644D9D60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1.6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Monter la pièce sur la machine-outil</w:t>
            </w:r>
          </w:p>
        </w:tc>
        <w:tc>
          <w:tcPr>
            <w:tcW w:w="2737" w:type="dxa"/>
          </w:tcPr>
          <w:p w14:paraId="716EC8AA" w14:textId="3CF46456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1.7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Installer les outils de coupe et les meules</w:t>
            </w:r>
          </w:p>
        </w:tc>
        <w:tc>
          <w:tcPr>
            <w:tcW w:w="2737" w:type="dxa"/>
          </w:tcPr>
          <w:p w14:paraId="421504BD" w14:textId="00E41D51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1.8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Régler la machine-outil</w:t>
            </w:r>
          </w:p>
        </w:tc>
      </w:tr>
      <w:tr w:rsidR="00D363B4" w:rsidRPr="00541769" w14:paraId="1B46B295" w14:textId="77777777" w:rsidTr="00A62486">
        <w:trPr>
          <w:trHeight w:val="1701"/>
        </w:trPr>
        <w:tc>
          <w:tcPr>
            <w:tcW w:w="1947" w:type="dxa"/>
            <w:vMerge/>
          </w:tcPr>
          <w:p w14:paraId="25036AFC" w14:textId="77777777" w:rsidR="00D363B4" w:rsidRPr="00EE0718" w:rsidRDefault="00D363B4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0F2C1234" w14:textId="584FC06D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1.9 </w:t>
            </w:r>
            <w:r w:rsidRPr="00D363B4">
              <w:rPr>
                <w:sz w:val="20"/>
                <w:szCs w:val="20"/>
                <w:lang w:val="fr-CA"/>
              </w:rPr>
              <w:t>Usiner la pièce</w:t>
            </w:r>
          </w:p>
        </w:tc>
        <w:tc>
          <w:tcPr>
            <w:tcW w:w="2737" w:type="dxa"/>
          </w:tcPr>
          <w:p w14:paraId="28C30166" w14:textId="50BAA2F3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1.10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Contrôler la qualité de la pièce usinée</w:t>
            </w:r>
          </w:p>
        </w:tc>
        <w:tc>
          <w:tcPr>
            <w:tcW w:w="2737" w:type="dxa"/>
          </w:tcPr>
          <w:p w14:paraId="5C197BD9" w14:textId="3A813843" w:rsidR="00D363B4" w:rsidRPr="00EE0718" w:rsidRDefault="00D363B4" w:rsidP="00AA4A1B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1.11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Ranger et nettoyer l’aire de travail</w:t>
            </w:r>
          </w:p>
        </w:tc>
        <w:tc>
          <w:tcPr>
            <w:tcW w:w="2737" w:type="dxa"/>
          </w:tcPr>
          <w:p w14:paraId="58B10CD8" w14:textId="70BA0BC2" w:rsidR="00D363B4" w:rsidRPr="00EE0718" w:rsidRDefault="00D363B4" w:rsidP="00D363B4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1.12 </w:t>
            </w:r>
            <w:r w:rsidRPr="00D363B4">
              <w:rPr>
                <w:color w:val="000000"/>
                <w:sz w:val="20"/>
                <w:szCs w:val="20"/>
                <w:lang w:val="fr-CA"/>
              </w:rPr>
              <w:t>Maintenir la machine-outil, les outils et les accessoires dans un bon état</w:t>
            </w:r>
          </w:p>
        </w:tc>
      </w:tr>
    </w:tbl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C4EDA2" w14:textId="77777777" w:rsidR="007E4B5D" w:rsidRDefault="007E4B5D" w:rsidP="000E4EF3">
      <w:pPr>
        <w:spacing w:after="0" w:line="240" w:lineRule="auto"/>
      </w:pPr>
      <w:r>
        <w:separator/>
      </w:r>
    </w:p>
  </w:endnote>
  <w:endnote w:type="continuationSeparator" w:id="0">
    <w:p w14:paraId="78F3726B" w14:textId="77777777" w:rsidR="007E4B5D" w:rsidRDefault="007E4B5D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42895F8E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769" w:rsidRPr="00541769">
          <w:rPr>
            <w:noProof/>
            <w:lang w:val="fr-FR"/>
          </w:rPr>
          <w:t>1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A11494" w14:textId="77777777" w:rsidR="007E4B5D" w:rsidRDefault="007E4B5D" w:rsidP="000E4EF3">
      <w:pPr>
        <w:spacing w:after="0" w:line="240" w:lineRule="auto"/>
      </w:pPr>
      <w:r>
        <w:separator/>
      </w:r>
    </w:p>
  </w:footnote>
  <w:footnote w:type="continuationSeparator" w:id="0">
    <w:p w14:paraId="72CD8C54" w14:textId="77777777" w:rsidR="007E4B5D" w:rsidRDefault="007E4B5D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270B62"/>
    <w:rsid w:val="002D467D"/>
    <w:rsid w:val="003F06A8"/>
    <w:rsid w:val="0046715E"/>
    <w:rsid w:val="00480557"/>
    <w:rsid w:val="004B2C4F"/>
    <w:rsid w:val="00517AFA"/>
    <w:rsid w:val="00541769"/>
    <w:rsid w:val="00623735"/>
    <w:rsid w:val="00640287"/>
    <w:rsid w:val="00767B4A"/>
    <w:rsid w:val="007A63E5"/>
    <w:rsid w:val="007E01ED"/>
    <w:rsid w:val="007E4B5D"/>
    <w:rsid w:val="00833F28"/>
    <w:rsid w:val="008A4AC6"/>
    <w:rsid w:val="008C2228"/>
    <w:rsid w:val="008F44C4"/>
    <w:rsid w:val="00913BDB"/>
    <w:rsid w:val="00944648"/>
    <w:rsid w:val="009730B9"/>
    <w:rsid w:val="009E31FA"/>
    <w:rsid w:val="00A43AB1"/>
    <w:rsid w:val="00A5694B"/>
    <w:rsid w:val="00A62486"/>
    <w:rsid w:val="00A85368"/>
    <w:rsid w:val="00AA00E8"/>
    <w:rsid w:val="00AA4A1B"/>
    <w:rsid w:val="00B745BD"/>
    <w:rsid w:val="00BD5BE3"/>
    <w:rsid w:val="00BE6CA3"/>
    <w:rsid w:val="00BF3C92"/>
    <w:rsid w:val="00C72CB2"/>
    <w:rsid w:val="00C9003D"/>
    <w:rsid w:val="00C9384E"/>
    <w:rsid w:val="00CD1DCD"/>
    <w:rsid w:val="00CD3B9C"/>
    <w:rsid w:val="00D363B4"/>
    <w:rsid w:val="00DA6D82"/>
    <w:rsid w:val="00DC3BCB"/>
    <w:rsid w:val="00EA0A5B"/>
    <w:rsid w:val="00EE0718"/>
    <w:rsid w:val="00EE311E"/>
    <w:rsid w:val="00F75CED"/>
    <w:rsid w:val="00F7798D"/>
    <w:rsid w:val="00FE5B46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24D26-C353-40ED-8CCB-7F6708912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7</cp:revision>
  <dcterms:created xsi:type="dcterms:W3CDTF">2020-01-23T11:50:00Z</dcterms:created>
  <dcterms:modified xsi:type="dcterms:W3CDTF">2021-05-05T22:01:00Z</dcterms:modified>
</cp:coreProperties>
</file>