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E2" w:rsidRDefault="00F42DE2" w:rsidP="00F42DE2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p w:rsidR="00FF1E39" w:rsidRPr="00F42DE2" w:rsidRDefault="00FF1E39" w:rsidP="00F42DE2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F42DE2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Procédure de nettoyage et de désinfection des </w:t>
      </w:r>
      <w:r w:rsidR="00F42DE2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e</w:t>
      </w:r>
      <w:r w:rsidRPr="00F42DE2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spaces communs</w:t>
      </w:r>
    </w:p>
    <w:p w:rsidR="00FF1E39" w:rsidRDefault="00FF1E39" w:rsidP="00F42DE2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F42DE2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(non contaminés)</w:t>
      </w:r>
    </w:p>
    <w:p w:rsidR="00AA0813" w:rsidRDefault="00AA0813" w:rsidP="00AA0813"/>
    <w:p w:rsidR="00236097" w:rsidRPr="007423BF" w:rsidRDefault="00236097" w:rsidP="00236097">
      <w:pPr>
        <w:shd w:val="clear" w:color="auto" w:fill="808080" w:themeFill="background1" w:themeFillShade="80"/>
        <w:spacing w:before="1"/>
        <w:jc w:val="center"/>
        <w:rPr>
          <w:b/>
          <w:sz w:val="24"/>
        </w:rPr>
      </w:pPr>
      <w:r w:rsidRPr="007423BF">
        <w:rPr>
          <w:b/>
          <w:sz w:val="24"/>
        </w:rPr>
        <w:t>-Important-</w:t>
      </w:r>
    </w:p>
    <w:p w:rsidR="00236097" w:rsidRPr="007423BF" w:rsidRDefault="00236097" w:rsidP="00236097">
      <w:pPr>
        <w:spacing w:before="1"/>
        <w:rPr>
          <w:b/>
        </w:rPr>
      </w:pPr>
    </w:p>
    <w:p w:rsidR="00236097" w:rsidRPr="007423BF" w:rsidRDefault="00236097" w:rsidP="00236097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>Tout au long du processus de nettoyage, ne touchez jamais votre visage</w:t>
      </w:r>
    </w:p>
    <w:p w:rsidR="00236097" w:rsidRPr="007423BF" w:rsidRDefault="00236097" w:rsidP="00236097">
      <w:pPr>
        <w:spacing w:before="1"/>
        <w:rPr>
          <w:b/>
        </w:rPr>
      </w:pPr>
    </w:p>
    <w:p w:rsidR="00236097" w:rsidRPr="007423BF" w:rsidRDefault="00236097" w:rsidP="00236097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 xml:space="preserve">Choisir un produit désinfectant et nettoyant et suivre les instructions du fabricant </w:t>
      </w:r>
      <w:r w:rsidRPr="007423BF">
        <w:br/>
        <w:t>(ex. : porter des gants, respecter le temps recommandé pour laisser le produit agir, etc.)</w:t>
      </w:r>
    </w:p>
    <w:p w:rsidR="00236097" w:rsidRPr="007423BF" w:rsidRDefault="00236097" w:rsidP="00236097">
      <w:pPr>
        <w:spacing w:before="1"/>
        <w:rPr>
          <w:b/>
        </w:rPr>
      </w:pPr>
    </w:p>
    <w:p w:rsidR="00236097" w:rsidRPr="007423BF" w:rsidRDefault="00236097" w:rsidP="00236097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>Prendre le temps de bien nettoyer et désinfecter toutes les surfaces et particulièrement celles décrites ci-dessous.</w:t>
      </w:r>
    </w:p>
    <w:p w:rsidR="001A19B2" w:rsidRDefault="001A19B2"/>
    <w:p w:rsidR="00AA0813" w:rsidRDefault="00AA081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1057"/>
      </w:tblGrid>
      <w:tr w:rsidR="00F42DE2" w:rsidRPr="002E5CBB" w:rsidTr="00AA0813">
        <w:tc>
          <w:tcPr>
            <w:tcW w:w="1838" w:type="dxa"/>
          </w:tcPr>
          <w:p w:rsidR="00F42DE2" w:rsidRPr="002E5CBB" w:rsidRDefault="00F42DE2" w:rsidP="00B11853">
            <w:pPr>
              <w:spacing w:before="1"/>
              <w:rPr>
                <w:b/>
              </w:rPr>
            </w:pPr>
            <w:r w:rsidRPr="002E5CBB">
              <w:rPr>
                <w:b/>
              </w:rPr>
              <w:t xml:space="preserve">À accomplir par : </w:t>
            </w:r>
          </w:p>
        </w:tc>
        <w:tc>
          <w:tcPr>
            <w:tcW w:w="11057" w:type="dxa"/>
          </w:tcPr>
          <w:p w:rsidR="00F42DE2" w:rsidRPr="002E5CBB" w:rsidRDefault="00F42DE2" w:rsidP="00B11853">
            <w:pPr>
              <w:spacing w:before="1"/>
              <w:rPr>
                <w:i/>
              </w:rPr>
            </w:pPr>
          </w:p>
        </w:tc>
      </w:tr>
      <w:tr w:rsidR="00F42DE2" w:rsidRPr="002E5CBB" w:rsidTr="00AA0813">
        <w:tc>
          <w:tcPr>
            <w:tcW w:w="1838" w:type="dxa"/>
          </w:tcPr>
          <w:p w:rsidR="00F42DE2" w:rsidRPr="002E5CBB" w:rsidRDefault="00F42DE2" w:rsidP="00B11853">
            <w:pPr>
              <w:spacing w:before="1"/>
              <w:rPr>
                <w:b/>
              </w:rPr>
            </w:pPr>
            <w:r>
              <w:rPr>
                <w:b/>
              </w:rPr>
              <w:t>Pour le :</w:t>
            </w:r>
          </w:p>
        </w:tc>
        <w:tc>
          <w:tcPr>
            <w:tcW w:w="11057" w:type="dxa"/>
          </w:tcPr>
          <w:p w:rsidR="00F42DE2" w:rsidRPr="002E5CBB" w:rsidRDefault="00F42DE2" w:rsidP="00B11853">
            <w:pPr>
              <w:spacing w:before="1"/>
              <w:rPr>
                <w:b/>
              </w:rPr>
            </w:pPr>
          </w:p>
        </w:tc>
      </w:tr>
    </w:tbl>
    <w:p w:rsidR="00F42DE2" w:rsidRDefault="00F42DE2"/>
    <w:tbl>
      <w:tblPr>
        <w:tblStyle w:val="TableNormal"/>
        <w:tblW w:w="12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  <w:gridCol w:w="1559"/>
        <w:gridCol w:w="709"/>
      </w:tblGrid>
      <w:tr w:rsidR="00AA5BC9" w:rsidRPr="00F42DE2" w:rsidTr="007C43C1">
        <w:trPr>
          <w:trHeight w:val="639"/>
        </w:trPr>
        <w:tc>
          <w:tcPr>
            <w:tcW w:w="10632" w:type="dxa"/>
          </w:tcPr>
          <w:p w:rsidR="00AA5BC9" w:rsidRPr="002E5CBB" w:rsidRDefault="00AA5BC9" w:rsidP="00AA5BC9">
            <w:pPr>
              <w:jc w:val="center"/>
              <w:rPr>
                <w:b/>
              </w:rPr>
            </w:pPr>
            <w:r w:rsidRPr="002E5CBB">
              <w:rPr>
                <w:b/>
              </w:rPr>
              <w:t>INTERVENTION</w:t>
            </w:r>
          </w:p>
        </w:tc>
        <w:tc>
          <w:tcPr>
            <w:tcW w:w="1559" w:type="dxa"/>
          </w:tcPr>
          <w:p w:rsidR="00AA5BC9" w:rsidRPr="002E5CBB" w:rsidRDefault="00AA5BC9" w:rsidP="00AA5BC9">
            <w:pPr>
              <w:jc w:val="center"/>
              <w:rPr>
                <w:b/>
              </w:rPr>
            </w:pPr>
            <w:r w:rsidRPr="002E5CBB">
              <w:rPr>
                <w:b/>
              </w:rPr>
              <w:t>ÉCHÉANCE</w:t>
            </w:r>
          </w:p>
        </w:tc>
        <w:tc>
          <w:tcPr>
            <w:tcW w:w="709" w:type="dxa"/>
          </w:tcPr>
          <w:p w:rsidR="00AA5BC9" w:rsidRPr="002E5CBB" w:rsidRDefault="00AA5BC9" w:rsidP="00AA5BC9">
            <w:pPr>
              <w:jc w:val="center"/>
              <w:rPr>
                <w:b/>
              </w:rPr>
            </w:pPr>
            <w:r w:rsidRPr="002E5CBB">
              <w:rPr>
                <w:b/>
              </w:rPr>
              <w:t>FAIT</w:t>
            </w:r>
          </w:p>
        </w:tc>
      </w:tr>
      <w:tr w:rsidR="00AA0813" w:rsidRPr="00F42DE2" w:rsidTr="00AA0813">
        <w:trPr>
          <w:trHeight w:val="639"/>
        </w:trPr>
        <w:tc>
          <w:tcPr>
            <w:tcW w:w="10632" w:type="dxa"/>
          </w:tcPr>
          <w:p w:rsidR="00AA0813" w:rsidRPr="00F42DE2" w:rsidRDefault="00AA0813" w:rsidP="00AA0813">
            <w:pPr>
              <w:pStyle w:val="TableParagraph"/>
              <w:numPr>
                <w:ilvl w:val="0"/>
                <w:numId w:val="4"/>
              </w:numPr>
              <w:spacing w:before="84" w:line="213" w:lineRule="auto"/>
              <w:ind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 xml:space="preserve">Établissez la </w:t>
            </w:r>
            <w:r w:rsidRPr="00F42DE2">
              <w:rPr>
                <w:b/>
                <w:lang w:val="fr-CA"/>
              </w:rPr>
              <w:t xml:space="preserve">liste des espaces communs </w:t>
            </w:r>
            <w:r w:rsidRPr="00F42DE2">
              <w:rPr>
                <w:lang w:val="fr-CA"/>
              </w:rPr>
              <w:t>(salle à manger, salles de bain, etc.) et des surfaces fréquemment touchées (poignées de porte, robinetterie, tables, etc.).</w:t>
            </w:r>
          </w:p>
        </w:tc>
        <w:tc>
          <w:tcPr>
            <w:tcW w:w="1559" w:type="dxa"/>
            <w:vAlign w:val="center"/>
          </w:tcPr>
          <w:p w:rsidR="00AA0813" w:rsidRPr="00F42DE2" w:rsidRDefault="00AA0813" w:rsidP="00AA0813">
            <w:pPr>
              <w:jc w:val="center"/>
              <w:rPr>
                <w:lang w:val="fr-CA"/>
              </w:rPr>
            </w:pPr>
          </w:p>
        </w:tc>
        <w:tc>
          <w:tcPr>
            <w:tcW w:w="709" w:type="dxa"/>
            <w:vAlign w:val="center"/>
          </w:tcPr>
          <w:p w:rsidR="00AA0813" w:rsidRDefault="00AA0813" w:rsidP="00AA0813">
            <w:pPr>
              <w:jc w:val="center"/>
            </w:pPr>
            <w:r w:rsidRPr="00A95DE5">
              <w:rPr>
                <w:sz w:val="32"/>
                <w:lang w:val="fr-CA"/>
              </w:rPr>
              <w:sym w:font="Symbol" w:char="F090"/>
            </w:r>
          </w:p>
        </w:tc>
      </w:tr>
      <w:tr w:rsidR="00AA0813" w:rsidRPr="00F42DE2" w:rsidTr="00AA0813">
        <w:trPr>
          <w:trHeight w:val="640"/>
        </w:trPr>
        <w:tc>
          <w:tcPr>
            <w:tcW w:w="10632" w:type="dxa"/>
          </w:tcPr>
          <w:p w:rsidR="00AA0813" w:rsidRPr="00F42DE2" w:rsidRDefault="00AA0813" w:rsidP="00AA0813">
            <w:pPr>
              <w:pStyle w:val="TableParagraph"/>
              <w:numPr>
                <w:ilvl w:val="0"/>
                <w:numId w:val="4"/>
              </w:numPr>
              <w:spacing w:before="62" w:line="254" w:lineRule="exact"/>
              <w:ind w:right="253"/>
              <w:jc w:val="both"/>
              <w:rPr>
                <w:lang w:val="fr-CA"/>
              </w:rPr>
            </w:pPr>
            <w:r w:rsidRPr="00F42DE2">
              <w:rPr>
                <w:b/>
                <w:lang w:val="fr-CA"/>
              </w:rPr>
              <w:t xml:space="preserve">Lisez et suivez </w:t>
            </w:r>
            <w:r w:rsidRPr="00F42DE2">
              <w:rPr>
                <w:lang w:val="fr-CA"/>
              </w:rPr>
              <w:t>les instructions du fabricant</w:t>
            </w:r>
          </w:p>
          <w:p w:rsidR="00AA0813" w:rsidRPr="00F42DE2" w:rsidRDefault="00AA0813" w:rsidP="00AA0813">
            <w:pPr>
              <w:pStyle w:val="TableParagraph"/>
              <w:spacing w:line="254" w:lineRule="exact"/>
              <w:ind w:left="409"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(ex. : porter des gants, respecter le temps recommandé pour laisser le produit agir, etc.).</w:t>
            </w:r>
          </w:p>
        </w:tc>
        <w:tc>
          <w:tcPr>
            <w:tcW w:w="1559" w:type="dxa"/>
            <w:vAlign w:val="center"/>
          </w:tcPr>
          <w:p w:rsidR="00AA0813" w:rsidRPr="00F42DE2" w:rsidRDefault="00AA0813" w:rsidP="00AA0813">
            <w:pPr>
              <w:jc w:val="center"/>
              <w:rPr>
                <w:lang w:val="fr-CA"/>
              </w:rPr>
            </w:pPr>
          </w:p>
        </w:tc>
        <w:tc>
          <w:tcPr>
            <w:tcW w:w="709" w:type="dxa"/>
            <w:vAlign w:val="center"/>
          </w:tcPr>
          <w:p w:rsidR="00AA0813" w:rsidRDefault="00AA0813" w:rsidP="00AA0813">
            <w:pPr>
              <w:jc w:val="center"/>
            </w:pPr>
            <w:r w:rsidRPr="00A95DE5">
              <w:rPr>
                <w:sz w:val="32"/>
                <w:lang w:val="fr-CA"/>
              </w:rPr>
              <w:sym w:font="Symbol" w:char="F090"/>
            </w:r>
          </w:p>
        </w:tc>
      </w:tr>
      <w:tr w:rsidR="00AA0813" w:rsidRPr="00F42DE2" w:rsidTr="00AA0813">
        <w:trPr>
          <w:trHeight w:val="400"/>
        </w:trPr>
        <w:tc>
          <w:tcPr>
            <w:tcW w:w="10632" w:type="dxa"/>
          </w:tcPr>
          <w:p w:rsidR="00AA0813" w:rsidRPr="00F42DE2" w:rsidRDefault="00AA0813" w:rsidP="00AA0813">
            <w:pPr>
              <w:pStyle w:val="TableParagraph"/>
              <w:numPr>
                <w:ilvl w:val="0"/>
                <w:numId w:val="4"/>
              </w:numPr>
              <w:spacing w:before="61"/>
              <w:ind w:right="253"/>
              <w:jc w:val="both"/>
              <w:rPr>
                <w:lang w:val="fr-CA"/>
              </w:rPr>
            </w:pPr>
            <w:proofErr w:type="spellStart"/>
            <w:r w:rsidRPr="00F42DE2">
              <w:rPr>
                <w:b/>
                <w:lang w:val="fr-CA"/>
              </w:rPr>
              <w:t>Lavez</w:t>
            </w:r>
            <w:proofErr w:type="spellEnd"/>
            <w:r w:rsidRPr="00F42DE2">
              <w:rPr>
                <w:b/>
                <w:lang w:val="fr-CA"/>
              </w:rPr>
              <w:t xml:space="preserve">-vous les mains </w:t>
            </w:r>
            <w:r w:rsidRPr="00F42DE2">
              <w:rPr>
                <w:lang w:val="fr-CA"/>
              </w:rPr>
              <w:t>avant de procéder au nettoyage.</w:t>
            </w:r>
          </w:p>
        </w:tc>
        <w:tc>
          <w:tcPr>
            <w:tcW w:w="1559" w:type="dxa"/>
            <w:vAlign w:val="center"/>
          </w:tcPr>
          <w:p w:rsidR="00AA0813" w:rsidRPr="00F42DE2" w:rsidRDefault="00AA0813" w:rsidP="00AA0813">
            <w:pPr>
              <w:jc w:val="center"/>
              <w:rPr>
                <w:lang w:val="fr-CA"/>
              </w:rPr>
            </w:pPr>
          </w:p>
        </w:tc>
        <w:tc>
          <w:tcPr>
            <w:tcW w:w="709" w:type="dxa"/>
            <w:vAlign w:val="center"/>
          </w:tcPr>
          <w:p w:rsidR="00AA0813" w:rsidRDefault="00AA0813" w:rsidP="00AA0813">
            <w:pPr>
              <w:jc w:val="center"/>
            </w:pPr>
            <w:r w:rsidRPr="00A95DE5">
              <w:rPr>
                <w:sz w:val="32"/>
                <w:lang w:val="fr-CA"/>
              </w:rPr>
              <w:sym w:font="Symbol" w:char="F090"/>
            </w:r>
          </w:p>
        </w:tc>
      </w:tr>
      <w:tr w:rsidR="00AA0813" w:rsidRPr="00F42DE2" w:rsidTr="00AA0813">
        <w:trPr>
          <w:trHeight w:val="1582"/>
        </w:trPr>
        <w:tc>
          <w:tcPr>
            <w:tcW w:w="10632" w:type="dxa"/>
          </w:tcPr>
          <w:p w:rsidR="00AA0813" w:rsidRPr="00F42DE2" w:rsidRDefault="00AA0813" w:rsidP="00AA0813">
            <w:pPr>
              <w:pStyle w:val="TableParagraph"/>
              <w:numPr>
                <w:ilvl w:val="0"/>
                <w:numId w:val="4"/>
              </w:numPr>
              <w:spacing w:before="84" w:line="213" w:lineRule="auto"/>
              <w:ind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lastRenderedPageBreak/>
              <w:t>Nettoyez</w:t>
            </w:r>
            <w:r w:rsidRPr="00F42DE2">
              <w:rPr>
                <w:spacing w:val="-4"/>
                <w:lang w:val="fr-CA"/>
              </w:rPr>
              <w:t xml:space="preserve"> </w:t>
            </w:r>
            <w:r w:rsidRPr="00F42DE2">
              <w:rPr>
                <w:lang w:val="fr-CA"/>
              </w:rPr>
              <w:t>l’ensemble</w:t>
            </w:r>
            <w:r w:rsidRPr="00F42DE2">
              <w:rPr>
                <w:spacing w:val="-3"/>
                <w:lang w:val="fr-CA"/>
              </w:rPr>
              <w:t xml:space="preserve"> </w:t>
            </w:r>
            <w:r w:rsidRPr="00F42DE2">
              <w:rPr>
                <w:lang w:val="fr-CA"/>
              </w:rPr>
              <w:t>des</w:t>
            </w:r>
            <w:r w:rsidRPr="00F42DE2">
              <w:rPr>
                <w:spacing w:val="-4"/>
                <w:lang w:val="fr-CA"/>
              </w:rPr>
              <w:t xml:space="preserve"> </w:t>
            </w:r>
            <w:r w:rsidRPr="00F42DE2">
              <w:rPr>
                <w:lang w:val="fr-CA"/>
              </w:rPr>
              <w:t>espaces</w:t>
            </w:r>
            <w:r w:rsidRPr="00F42DE2">
              <w:rPr>
                <w:spacing w:val="-3"/>
                <w:lang w:val="fr-CA"/>
              </w:rPr>
              <w:t xml:space="preserve"> </w:t>
            </w:r>
            <w:r w:rsidRPr="00F42DE2">
              <w:rPr>
                <w:lang w:val="fr-CA"/>
              </w:rPr>
              <w:t>communs</w:t>
            </w:r>
            <w:r w:rsidRPr="00F42DE2">
              <w:rPr>
                <w:spacing w:val="-4"/>
                <w:lang w:val="fr-CA"/>
              </w:rPr>
              <w:t xml:space="preserve"> </w:t>
            </w:r>
            <w:r w:rsidRPr="00F42DE2">
              <w:rPr>
                <w:b/>
                <w:lang w:val="fr-CA"/>
              </w:rPr>
              <w:t>au</w:t>
            </w:r>
            <w:r w:rsidRPr="00F42DE2">
              <w:rPr>
                <w:b/>
                <w:spacing w:val="-4"/>
                <w:lang w:val="fr-CA"/>
              </w:rPr>
              <w:t xml:space="preserve"> </w:t>
            </w:r>
            <w:r w:rsidRPr="00F42DE2">
              <w:rPr>
                <w:b/>
                <w:lang w:val="fr-CA"/>
              </w:rPr>
              <w:t>moins</w:t>
            </w:r>
            <w:r w:rsidRPr="00F42DE2">
              <w:rPr>
                <w:b/>
                <w:spacing w:val="-2"/>
                <w:lang w:val="fr-CA"/>
              </w:rPr>
              <w:t xml:space="preserve"> </w:t>
            </w:r>
            <w:r w:rsidRPr="00F42DE2">
              <w:rPr>
                <w:b/>
                <w:lang w:val="fr-CA"/>
              </w:rPr>
              <w:t>à</w:t>
            </w:r>
            <w:r w:rsidRPr="00F42DE2">
              <w:rPr>
                <w:b/>
                <w:spacing w:val="-4"/>
                <w:lang w:val="fr-CA"/>
              </w:rPr>
              <w:t xml:space="preserve"> </w:t>
            </w:r>
            <w:r w:rsidRPr="00F42DE2">
              <w:rPr>
                <w:b/>
                <w:lang w:val="fr-CA"/>
              </w:rPr>
              <w:t>chaque</w:t>
            </w:r>
            <w:r w:rsidRPr="00F42DE2">
              <w:rPr>
                <w:b/>
                <w:spacing w:val="-3"/>
                <w:lang w:val="fr-CA"/>
              </w:rPr>
              <w:t xml:space="preserve"> </w:t>
            </w:r>
            <w:r w:rsidRPr="00F42DE2">
              <w:rPr>
                <w:b/>
                <w:lang w:val="fr-CA"/>
              </w:rPr>
              <w:t>quart</w:t>
            </w:r>
            <w:r w:rsidRPr="00F42DE2">
              <w:rPr>
                <w:b/>
                <w:spacing w:val="-3"/>
                <w:lang w:val="fr-CA"/>
              </w:rPr>
              <w:t xml:space="preserve"> </w:t>
            </w:r>
            <w:r w:rsidRPr="00F42DE2">
              <w:rPr>
                <w:b/>
                <w:lang w:val="fr-CA"/>
              </w:rPr>
              <w:t>de</w:t>
            </w:r>
            <w:r w:rsidRPr="00F42DE2">
              <w:rPr>
                <w:b/>
                <w:spacing w:val="-2"/>
                <w:lang w:val="fr-CA"/>
              </w:rPr>
              <w:t xml:space="preserve"> </w:t>
            </w:r>
            <w:r w:rsidRPr="00F42DE2">
              <w:rPr>
                <w:b/>
                <w:lang w:val="fr-CA"/>
              </w:rPr>
              <w:t>travail</w:t>
            </w:r>
            <w:r w:rsidRPr="00F42DE2">
              <w:rPr>
                <w:b/>
                <w:spacing w:val="-1"/>
                <w:lang w:val="fr-CA"/>
              </w:rPr>
              <w:t xml:space="preserve"> </w:t>
            </w:r>
            <w:r w:rsidRPr="00F42DE2">
              <w:rPr>
                <w:lang w:val="fr-CA"/>
              </w:rPr>
              <w:t>ou</w:t>
            </w:r>
            <w:r w:rsidRPr="00F42DE2">
              <w:rPr>
                <w:spacing w:val="-4"/>
                <w:lang w:val="fr-CA"/>
              </w:rPr>
              <w:t xml:space="preserve"> </w:t>
            </w:r>
            <w:r w:rsidRPr="00F42DE2">
              <w:rPr>
                <w:lang w:val="fr-CA"/>
              </w:rPr>
              <w:t>aux fréquences suivantes</w:t>
            </w:r>
            <w:r w:rsidRPr="00F42DE2">
              <w:rPr>
                <w:spacing w:val="-2"/>
                <w:lang w:val="fr-CA"/>
              </w:rPr>
              <w:t xml:space="preserve"> </w:t>
            </w:r>
            <w:r w:rsidRPr="00F42DE2">
              <w:rPr>
                <w:lang w:val="fr-CA"/>
              </w:rPr>
              <w:t>: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3"/>
              </w:numPr>
              <w:tabs>
                <w:tab w:val="left" w:pos="1005"/>
              </w:tabs>
              <w:spacing w:line="268" w:lineRule="exact"/>
              <w:ind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 xml:space="preserve">Pour la salle à manger : Après </w:t>
            </w:r>
            <w:r w:rsidRPr="00F42DE2">
              <w:rPr>
                <w:b/>
                <w:lang w:val="fr-CA"/>
              </w:rPr>
              <w:t>chaque repas</w:t>
            </w:r>
            <w:r w:rsidRPr="00F42DE2">
              <w:rPr>
                <w:lang w:val="fr-CA"/>
              </w:rPr>
              <w:t>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3"/>
              </w:numPr>
              <w:tabs>
                <w:tab w:val="left" w:pos="1005"/>
              </w:tabs>
              <w:ind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 xml:space="preserve">Pour les salles de bain : à toutes les </w:t>
            </w:r>
            <w:r w:rsidRPr="00F42DE2">
              <w:rPr>
                <w:b/>
                <w:lang w:val="fr-CA"/>
              </w:rPr>
              <w:t>2 à 4 heure</w:t>
            </w:r>
            <w:r>
              <w:rPr>
                <w:b/>
                <w:lang w:val="fr-CA"/>
              </w:rPr>
              <w:t>s</w:t>
            </w:r>
            <w:r w:rsidRPr="00F42DE2">
              <w:rPr>
                <w:lang w:val="fr-CA"/>
              </w:rPr>
              <w:t>;</w:t>
            </w:r>
          </w:p>
          <w:p w:rsidR="00AA0813" w:rsidRPr="00F42DE2" w:rsidRDefault="00AA0813" w:rsidP="00AA0813">
            <w:pPr>
              <w:pStyle w:val="TableParagraph"/>
              <w:spacing w:before="81"/>
              <w:ind w:left="414"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Nettoyez plus souvent les surfaces fréquemment touchées avec les mains.</w:t>
            </w:r>
          </w:p>
        </w:tc>
        <w:tc>
          <w:tcPr>
            <w:tcW w:w="1559" w:type="dxa"/>
            <w:vAlign w:val="center"/>
          </w:tcPr>
          <w:p w:rsidR="00AA0813" w:rsidRPr="00F42DE2" w:rsidRDefault="00AA0813" w:rsidP="00AA0813">
            <w:pPr>
              <w:jc w:val="center"/>
              <w:rPr>
                <w:lang w:val="fr-CA"/>
              </w:rPr>
            </w:pPr>
          </w:p>
        </w:tc>
        <w:tc>
          <w:tcPr>
            <w:tcW w:w="709" w:type="dxa"/>
            <w:vAlign w:val="center"/>
          </w:tcPr>
          <w:p w:rsidR="00AA0813" w:rsidRDefault="00AA0813" w:rsidP="00AA0813">
            <w:pPr>
              <w:jc w:val="center"/>
            </w:pPr>
            <w:r w:rsidRPr="00A95DE5">
              <w:rPr>
                <w:sz w:val="32"/>
                <w:lang w:val="fr-CA"/>
              </w:rPr>
              <w:sym w:font="Symbol" w:char="F090"/>
            </w:r>
          </w:p>
        </w:tc>
      </w:tr>
      <w:tr w:rsidR="00AA0813" w:rsidRPr="00F42DE2" w:rsidTr="00AA0813">
        <w:trPr>
          <w:trHeight w:val="2119"/>
        </w:trPr>
        <w:tc>
          <w:tcPr>
            <w:tcW w:w="10632" w:type="dxa"/>
          </w:tcPr>
          <w:p w:rsidR="00AA0813" w:rsidRPr="00F42DE2" w:rsidRDefault="00AA0813" w:rsidP="00AA0813">
            <w:pPr>
              <w:pStyle w:val="TableParagraph"/>
              <w:numPr>
                <w:ilvl w:val="0"/>
                <w:numId w:val="4"/>
              </w:numPr>
              <w:spacing w:before="84" w:line="213" w:lineRule="auto"/>
              <w:ind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Nettoyez initialement la surface avec de l’eau et du savon pour éliminer les</w:t>
            </w:r>
            <w:r w:rsidRPr="00F42DE2">
              <w:rPr>
                <w:spacing w:val="-25"/>
                <w:lang w:val="fr-CA"/>
              </w:rPr>
              <w:t xml:space="preserve"> </w:t>
            </w:r>
            <w:r w:rsidRPr="00F42DE2">
              <w:rPr>
                <w:lang w:val="fr-CA"/>
              </w:rPr>
              <w:t>saletés;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2"/>
              </w:numPr>
              <w:tabs>
                <w:tab w:val="left" w:pos="1005"/>
              </w:tabs>
              <w:spacing w:line="268" w:lineRule="exact"/>
              <w:ind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Rincez à l’eau et essuyez avec un linge</w:t>
            </w:r>
            <w:r w:rsidRPr="00F42DE2">
              <w:rPr>
                <w:spacing w:val="-5"/>
                <w:lang w:val="fr-CA"/>
              </w:rPr>
              <w:t xml:space="preserve"> </w:t>
            </w:r>
            <w:r w:rsidRPr="00F42DE2">
              <w:rPr>
                <w:lang w:val="fr-CA"/>
              </w:rPr>
              <w:t>propre;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2"/>
              </w:numPr>
              <w:tabs>
                <w:tab w:val="left" w:pos="1004"/>
              </w:tabs>
              <w:spacing w:line="268" w:lineRule="exact"/>
              <w:ind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Appliquez ensuite le</w:t>
            </w:r>
            <w:r w:rsidRPr="00F42DE2">
              <w:rPr>
                <w:spacing w:val="-2"/>
                <w:lang w:val="fr-CA"/>
              </w:rPr>
              <w:t xml:space="preserve"> </w:t>
            </w:r>
            <w:r w:rsidRPr="00F42DE2">
              <w:rPr>
                <w:lang w:val="fr-CA"/>
              </w:rPr>
              <w:t>désinfectant;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2"/>
              </w:numPr>
              <w:tabs>
                <w:tab w:val="left" w:pos="1004"/>
              </w:tabs>
              <w:spacing w:before="1"/>
              <w:ind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Laissez</w:t>
            </w:r>
            <w:r w:rsidRPr="00F42DE2">
              <w:rPr>
                <w:spacing w:val="-5"/>
                <w:lang w:val="fr-CA"/>
              </w:rPr>
              <w:t xml:space="preserve"> </w:t>
            </w:r>
            <w:r w:rsidRPr="00F42DE2">
              <w:rPr>
                <w:lang w:val="fr-CA"/>
              </w:rPr>
              <w:t>le</w:t>
            </w:r>
            <w:r w:rsidRPr="00F42DE2">
              <w:rPr>
                <w:spacing w:val="-5"/>
                <w:lang w:val="fr-CA"/>
              </w:rPr>
              <w:t xml:space="preserve"> </w:t>
            </w:r>
            <w:r w:rsidRPr="00F42DE2">
              <w:rPr>
                <w:lang w:val="fr-CA"/>
              </w:rPr>
              <w:t>désinfectant</w:t>
            </w:r>
            <w:r w:rsidRPr="00F42DE2">
              <w:rPr>
                <w:spacing w:val="-4"/>
                <w:lang w:val="fr-CA"/>
              </w:rPr>
              <w:t xml:space="preserve"> </w:t>
            </w:r>
            <w:r w:rsidRPr="00F42DE2">
              <w:rPr>
                <w:lang w:val="fr-CA"/>
              </w:rPr>
              <w:t>agir</w:t>
            </w:r>
            <w:r w:rsidRPr="00F42DE2">
              <w:rPr>
                <w:spacing w:val="-4"/>
                <w:lang w:val="fr-CA"/>
              </w:rPr>
              <w:t xml:space="preserve"> </w:t>
            </w:r>
            <w:r w:rsidRPr="00F42DE2">
              <w:rPr>
                <w:lang w:val="fr-CA"/>
              </w:rPr>
              <w:t>quelques</w:t>
            </w:r>
            <w:r w:rsidRPr="00F42DE2">
              <w:rPr>
                <w:spacing w:val="-2"/>
                <w:lang w:val="fr-CA"/>
              </w:rPr>
              <w:t xml:space="preserve"> </w:t>
            </w:r>
            <w:r w:rsidRPr="00F42DE2">
              <w:rPr>
                <w:lang w:val="fr-CA"/>
              </w:rPr>
              <w:t>minutes</w:t>
            </w:r>
            <w:r w:rsidRPr="00F42DE2">
              <w:rPr>
                <w:spacing w:val="-3"/>
                <w:lang w:val="fr-CA"/>
              </w:rPr>
              <w:t xml:space="preserve"> </w:t>
            </w:r>
            <w:r w:rsidRPr="00F42DE2">
              <w:rPr>
                <w:lang w:val="fr-CA"/>
              </w:rPr>
              <w:t>(respectez</w:t>
            </w:r>
            <w:r w:rsidRPr="00F42DE2">
              <w:rPr>
                <w:spacing w:val="-4"/>
                <w:lang w:val="fr-CA"/>
              </w:rPr>
              <w:t xml:space="preserve"> </w:t>
            </w:r>
            <w:r w:rsidRPr="00F42DE2">
              <w:rPr>
                <w:lang w:val="fr-CA"/>
              </w:rPr>
              <w:t>le</w:t>
            </w:r>
            <w:r w:rsidRPr="00F42DE2">
              <w:rPr>
                <w:spacing w:val="-3"/>
                <w:lang w:val="fr-CA"/>
              </w:rPr>
              <w:t xml:space="preserve"> </w:t>
            </w:r>
            <w:r w:rsidRPr="00F42DE2">
              <w:rPr>
                <w:lang w:val="fr-CA"/>
              </w:rPr>
              <w:t>délai</w:t>
            </w:r>
            <w:r w:rsidRPr="00F42DE2">
              <w:rPr>
                <w:spacing w:val="-5"/>
                <w:lang w:val="fr-CA"/>
              </w:rPr>
              <w:t xml:space="preserve"> </w:t>
            </w:r>
            <w:r w:rsidRPr="00F42DE2">
              <w:rPr>
                <w:lang w:val="fr-CA"/>
              </w:rPr>
              <w:t>recommandé</w:t>
            </w:r>
            <w:r w:rsidRPr="00F42DE2">
              <w:rPr>
                <w:spacing w:val="-3"/>
                <w:lang w:val="fr-CA"/>
              </w:rPr>
              <w:t xml:space="preserve"> </w:t>
            </w:r>
            <w:r w:rsidRPr="00F42DE2">
              <w:rPr>
                <w:lang w:val="fr-CA"/>
              </w:rPr>
              <w:t>par</w:t>
            </w:r>
            <w:r w:rsidRPr="00F42DE2">
              <w:rPr>
                <w:spacing w:val="-5"/>
                <w:lang w:val="fr-CA"/>
              </w:rPr>
              <w:t xml:space="preserve"> </w:t>
            </w:r>
            <w:r w:rsidRPr="00F42DE2">
              <w:rPr>
                <w:lang w:val="fr-CA"/>
              </w:rPr>
              <w:t>le fabricant);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2"/>
              </w:numPr>
              <w:tabs>
                <w:tab w:val="left" w:pos="1004"/>
              </w:tabs>
              <w:ind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Essuyez toute trace de produit avec un linge</w:t>
            </w:r>
            <w:r w:rsidRPr="00F42DE2">
              <w:rPr>
                <w:spacing w:val="-8"/>
                <w:lang w:val="fr-CA"/>
              </w:rPr>
              <w:t xml:space="preserve"> </w:t>
            </w:r>
            <w:r w:rsidRPr="00F42DE2">
              <w:rPr>
                <w:lang w:val="fr-CA"/>
              </w:rPr>
              <w:t>propre.</w:t>
            </w:r>
          </w:p>
          <w:p w:rsidR="00AA0813" w:rsidRPr="00F42DE2" w:rsidRDefault="00AA0813" w:rsidP="00AA0813">
            <w:pPr>
              <w:pStyle w:val="TableParagraph"/>
              <w:spacing w:before="81"/>
              <w:ind w:left="329" w:right="253"/>
              <w:jc w:val="both"/>
              <w:rPr>
                <w:lang w:val="fr-CA"/>
              </w:rPr>
            </w:pPr>
            <w:r w:rsidRPr="00F42DE2">
              <w:rPr>
                <w:b/>
                <w:lang w:val="fr-CA"/>
              </w:rPr>
              <w:t xml:space="preserve">Attention </w:t>
            </w:r>
            <w:r w:rsidRPr="00F42DE2">
              <w:rPr>
                <w:lang w:val="fr-CA"/>
              </w:rPr>
              <w:t>: Ne pas épousseter ou balayer les surfaces.</w:t>
            </w:r>
          </w:p>
        </w:tc>
        <w:tc>
          <w:tcPr>
            <w:tcW w:w="1559" w:type="dxa"/>
            <w:vAlign w:val="center"/>
          </w:tcPr>
          <w:p w:rsidR="00AA0813" w:rsidRPr="00F42DE2" w:rsidRDefault="00AA0813" w:rsidP="00AA0813">
            <w:pPr>
              <w:jc w:val="center"/>
              <w:rPr>
                <w:lang w:val="fr-CA"/>
              </w:rPr>
            </w:pPr>
          </w:p>
        </w:tc>
        <w:tc>
          <w:tcPr>
            <w:tcW w:w="709" w:type="dxa"/>
            <w:vAlign w:val="center"/>
          </w:tcPr>
          <w:p w:rsidR="00AA0813" w:rsidRDefault="00AA0813" w:rsidP="00AA0813">
            <w:pPr>
              <w:jc w:val="center"/>
            </w:pPr>
            <w:r w:rsidRPr="00A95DE5">
              <w:rPr>
                <w:sz w:val="32"/>
                <w:lang w:val="fr-CA"/>
              </w:rPr>
              <w:sym w:font="Symbol" w:char="F090"/>
            </w:r>
          </w:p>
        </w:tc>
      </w:tr>
      <w:tr w:rsidR="00AA0813" w:rsidRPr="00F42DE2" w:rsidTr="00AA0813">
        <w:trPr>
          <w:trHeight w:val="2925"/>
        </w:trPr>
        <w:tc>
          <w:tcPr>
            <w:tcW w:w="10632" w:type="dxa"/>
          </w:tcPr>
          <w:p w:rsidR="00AA0813" w:rsidRPr="00F42DE2" w:rsidRDefault="00AA0813" w:rsidP="00AA0813">
            <w:pPr>
              <w:pStyle w:val="TableParagraph"/>
              <w:numPr>
                <w:ilvl w:val="0"/>
                <w:numId w:val="4"/>
              </w:numPr>
              <w:spacing w:before="84" w:line="213" w:lineRule="auto"/>
              <w:ind w:right="253"/>
              <w:jc w:val="both"/>
              <w:rPr>
                <w:b/>
                <w:lang w:val="fr-CA"/>
              </w:rPr>
            </w:pPr>
            <w:r w:rsidRPr="00F42DE2">
              <w:rPr>
                <w:lang w:val="fr-CA"/>
              </w:rPr>
              <w:t xml:space="preserve">Nettoyez l’ensemble des </w:t>
            </w:r>
            <w:r w:rsidRPr="00F42DE2">
              <w:rPr>
                <w:b/>
                <w:lang w:val="fr-CA"/>
              </w:rPr>
              <w:t>espaces</w:t>
            </w:r>
            <w:r w:rsidRPr="00F42DE2">
              <w:rPr>
                <w:b/>
                <w:spacing w:val="-3"/>
                <w:lang w:val="fr-CA"/>
              </w:rPr>
              <w:t xml:space="preserve"> </w:t>
            </w:r>
            <w:r w:rsidRPr="00F42DE2">
              <w:rPr>
                <w:b/>
                <w:lang w:val="fr-CA"/>
              </w:rPr>
              <w:t>communs.</w:t>
            </w:r>
          </w:p>
          <w:p w:rsidR="00AA0813" w:rsidRPr="00F42DE2" w:rsidRDefault="00AA0813" w:rsidP="00AA0813">
            <w:pPr>
              <w:pStyle w:val="TableParagraph"/>
              <w:spacing w:before="80"/>
              <w:ind w:left="413"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Attardez-vous particulièrement :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1"/>
              </w:numPr>
              <w:tabs>
                <w:tab w:val="left" w:pos="1005"/>
              </w:tabs>
              <w:ind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Aux poignées de porte;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1"/>
              </w:numPr>
              <w:tabs>
                <w:tab w:val="left" w:pos="1005"/>
              </w:tabs>
              <w:ind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Aux mains courantes;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1"/>
              </w:numPr>
              <w:tabs>
                <w:tab w:val="left" w:pos="1004"/>
              </w:tabs>
              <w:spacing w:line="268" w:lineRule="exact"/>
              <w:ind w:left="1003"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Aux boutons d’ascenseurs;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1"/>
              </w:numPr>
              <w:tabs>
                <w:tab w:val="left" w:pos="1004"/>
              </w:tabs>
              <w:spacing w:line="268" w:lineRule="exact"/>
              <w:ind w:left="1003"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Aux</w:t>
            </w:r>
            <w:r w:rsidRPr="00F42DE2">
              <w:rPr>
                <w:spacing w:val="-2"/>
                <w:lang w:val="fr-CA"/>
              </w:rPr>
              <w:t xml:space="preserve"> </w:t>
            </w:r>
            <w:r w:rsidRPr="00F42DE2">
              <w:rPr>
                <w:lang w:val="fr-CA"/>
              </w:rPr>
              <w:t>interrupteurs;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1"/>
              </w:numPr>
              <w:tabs>
                <w:tab w:val="left" w:pos="1004"/>
              </w:tabs>
              <w:spacing w:before="1"/>
              <w:ind w:left="1003"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Aux poignées d’armoires et de</w:t>
            </w:r>
            <w:r w:rsidRPr="00F42DE2">
              <w:rPr>
                <w:spacing w:val="-1"/>
                <w:lang w:val="fr-CA"/>
              </w:rPr>
              <w:t xml:space="preserve"> </w:t>
            </w:r>
            <w:r w:rsidRPr="00F42DE2">
              <w:rPr>
                <w:lang w:val="fr-CA"/>
              </w:rPr>
              <w:t>tiroirs;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1"/>
              </w:numPr>
              <w:tabs>
                <w:tab w:val="left" w:pos="1004"/>
              </w:tabs>
              <w:ind w:left="1003"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Aux tables, chaises et</w:t>
            </w:r>
            <w:r w:rsidRPr="00F42DE2">
              <w:rPr>
                <w:spacing w:val="-3"/>
                <w:lang w:val="fr-CA"/>
              </w:rPr>
              <w:t xml:space="preserve"> </w:t>
            </w:r>
            <w:r w:rsidRPr="00F42DE2">
              <w:rPr>
                <w:lang w:val="fr-CA"/>
              </w:rPr>
              <w:t>divans;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1"/>
              </w:numPr>
              <w:tabs>
                <w:tab w:val="left" w:pos="1004"/>
              </w:tabs>
              <w:ind w:left="1003"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Aux</w:t>
            </w:r>
            <w:r w:rsidRPr="00F42DE2">
              <w:rPr>
                <w:spacing w:val="-1"/>
                <w:lang w:val="fr-CA"/>
              </w:rPr>
              <w:t xml:space="preserve"> </w:t>
            </w:r>
            <w:r w:rsidRPr="00F42DE2">
              <w:rPr>
                <w:lang w:val="fr-CA"/>
              </w:rPr>
              <w:t>comptoirs;</w:t>
            </w:r>
          </w:p>
          <w:p w:rsidR="00AA0813" w:rsidRPr="00F42DE2" w:rsidRDefault="00AA0813" w:rsidP="00AA0813">
            <w:pPr>
              <w:pStyle w:val="TableParagraph"/>
              <w:numPr>
                <w:ilvl w:val="1"/>
                <w:numId w:val="1"/>
              </w:numPr>
              <w:tabs>
                <w:tab w:val="left" w:pos="1004"/>
              </w:tabs>
              <w:ind w:left="1003" w:right="253" w:hanging="284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>Aux appareils</w:t>
            </w:r>
            <w:r w:rsidRPr="00F42DE2">
              <w:rPr>
                <w:spacing w:val="-3"/>
                <w:lang w:val="fr-CA"/>
              </w:rPr>
              <w:t xml:space="preserve"> </w:t>
            </w:r>
            <w:r w:rsidRPr="00F42DE2">
              <w:rPr>
                <w:lang w:val="fr-CA"/>
              </w:rPr>
              <w:t>électroniques.</w:t>
            </w:r>
          </w:p>
        </w:tc>
        <w:tc>
          <w:tcPr>
            <w:tcW w:w="1559" w:type="dxa"/>
            <w:vAlign w:val="center"/>
          </w:tcPr>
          <w:p w:rsidR="00AA0813" w:rsidRPr="00F42DE2" w:rsidRDefault="00AA0813" w:rsidP="00AA0813">
            <w:pPr>
              <w:jc w:val="center"/>
              <w:rPr>
                <w:lang w:val="fr-CA"/>
              </w:rPr>
            </w:pPr>
          </w:p>
        </w:tc>
        <w:tc>
          <w:tcPr>
            <w:tcW w:w="709" w:type="dxa"/>
            <w:vAlign w:val="center"/>
          </w:tcPr>
          <w:p w:rsidR="00AA0813" w:rsidRDefault="00AA0813" w:rsidP="00AA0813">
            <w:pPr>
              <w:jc w:val="center"/>
            </w:pPr>
            <w:r w:rsidRPr="00A95DE5">
              <w:rPr>
                <w:sz w:val="32"/>
                <w:lang w:val="fr-CA"/>
              </w:rPr>
              <w:sym w:font="Symbol" w:char="F090"/>
            </w:r>
          </w:p>
        </w:tc>
      </w:tr>
      <w:tr w:rsidR="00AA0813" w:rsidRPr="00F42DE2" w:rsidTr="00AA0813">
        <w:trPr>
          <w:trHeight w:val="1199"/>
        </w:trPr>
        <w:tc>
          <w:tcPr>
            <w:tcW w:w="10632" w:type="dxa"/>
          </w:tcPr>
          <w:p w:rsidR="00AA0813" w:rsidRPr="00F42DE2" w:rsidRDefault="00AA0813" w:rsidP="00AA0813">
            <w:pPr>
              <w:pStyle w:val="TableParagraph"/>
              <w:numPr>
                <w:ilvl w:val="0"/>
                <w:numId w:val="4"/>
              </w:numPr>
              <w:spacing w:before="84" w:line="213" w:lineRule="auto"/>
              <w:ind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 xml:space="preserve">Si vous utilisez des </w:t>
            </w:r>
            <w:r w:rsidRPr="00F42DE2">
              <w:rPr>
                <w:b/>
                <w:lang w:val="fr-CA"/>
              </w:rPr>
              <w:t>articles de nettoyage jetables</w:t>
            </w:r>
            <w:r w:rsidRPr="00F42DE2">
              <w:rPr>
                <w:lang w:val="fr-CA"/>
              </w:rPr>
              <w:t>, vous devez les jeter dans un sac à déchet doublé avant de jeter celui-ci dans les déchets réguliers.</w:t>
            </w:r>
          </w:p>
          <w:p w:rsidR="00AA0813" w:rsidRPr="00F42DE2" w:rsidRDefault="00AA0813" w:rsidP="00AA0813">
            <w:pPr>
              <w:pStyle w:val="TableParagraph"/>
              <w:spacing w:before="84" w:line="213" w:lineRule="auto"/>
              <w:ind w:left="413" w:right="253"/>
              <w:jc w:val="both"/>
              <w:rPr>
                <w:lang w:val="fr-CA"/>
              </w:rPr>
            </w:pPr>
            <w:r w:rsidRPr="00F42DE2">
              <w:rPr>
                <w:lang w:val="fr-CA"/>
              </w:rPr>
              <w:t xml:space="preserve">Les articles de nettoyage réutilisables doivent être lavés avec du savon à lessive et de l’eau chaude (entre 60 à 90 </w:t>
            </w:r>
            <w:proofErr w:type="spellStart"/>
            <w:r w:rsidRPr="00F42DE2">
              <w:rPr>
                <w:vertAlign w:val="superscript"/>
                <w:lang w:val="fr-CA"/>
              </w:rPr>
              <w:t>o</w:t>
            </w:r>
            <w:r w:rsidRPr="00F42DE2">
              <w:rPr>
                <w:lang w:val="fr-CA"/>
              </w:rPr>
              <w:t>C</w:t>
            </w:r>
            <w:proofErr w:type="spellEnd"/>
            <w:r w:rsidRPr="00F42DE2">
              <w:rPr>
                <w:lang w:val="fr-CA"/>
              </w:rPr>
              <w:t>).</w:t>
            </w:r>
          </w:p>
        </w:tc>
        <w:tc>
          <w:tcPr>
            <w:tcW w:w="1559" w:type="dxa"/>
            <w:vAlign w:val="center"/>
          </w:tcPr>
          <w:p w:rsidR="00AA0813" w:rsidRDefault="00AA0813" w:rsidP="00AA0813">
            <w:pPr>
              <w:jc w:val="center"/>
            </w:pPr>
          </w:p>
        </w:tc>
        <w:tc>
          <w:tcPr>
            <w:tcW w:w="709" w:type="dxa"/>
            <w:vAlign w:val="center"/>
          </w:tcPr>
          <w:p w:rsidR="00AA0813" w:rsidRDefault="00AA0813" w:rsidP="00AA0813">
            <w:pPr>
              <w:jc w:val="center"/>
            </w:pPr>
            <w:r w:rsidRPr="00A95DE5">
              <w:rPr>
                <w:sz w:val="32"/>
                <w:lang w:val="fr-CA"/>
              </w:rPr>
              <w:sym w:font="Symbol" w:char="F090"/>
            </w:r>
          </w:p>
        </w:tc>
      </w:tr>
      <w:tr w:rsidR="00AA0813" w:rsidRPr="00F42DE2" w:rsidTr="00AA0813">
        <w:trPr>
          <w:trHeight w:val="429"/>
        </w:trPr>
        <w:tc>
          <w:tcPr>
            <w:tcW w:w="10632" w:type="dxa"/>
          </w:tcPr>
          <w:p w:rsidR="00AA0813" w:rsidRPr="00F42DE2" w:rsidRDefault="00AA0813" w:rsidP="00AA0813">
            <w:pPr>
              <w:pStyle w:val="TableParagraph"/>
              <w:numPr>
                <w:ilvl w:val="0"/>
                <w:numId w:val="4"/>
              </w:numPr>
              <w:spacing w:before="84" w:line="213" w:lineRule="auto"/>
              <w:ind w:right="253"/>
              <w:jc w:val="both"/>
              <w:rPr>
                <w:lang w:val="fr-CA"/>
              </w:rPr>
            </w:pPr>
            <w:proofErr w:type="spellStart"/>
            <w:r w:rsidRPr="00F42DE2">
              <w:rPr>
                <w:b/>
                <w:lang w:val="fr-CA"/>
              </w:rPr>
              <w:t>Lavez</w:t>
            </w:r>
            <w:proofErr w:type="spellEnd"/>
            <w:r w:rsidRPr="00F42DE2">
              <w:rPr>
                <w:b/>
                <w:lang w:val="fr-CA"/>
              </w:rPr>
              <w:t xml:space="preserve">-vous les mains </w:t>
            </w:r>
            <w:r w:rsidRPr="00F42DE2">
              <w:rPr>
                <w:lang w:val="fr-CA"/>
              </w:rPr>
              <w:t>après avoir procédé au nettoyage.</w:t>
            </w:r>
          </w:p>
        </w:tc>
        <w:tc>
          <w:tcPr>
            <w:tcW w:w="1559" w:type="dxa"/>
            <w:vAlign w:val="center"/>
          </w:tcPr>
          <w:p w:rsidR="00AA0813" w:rsidRDefault="00AA0813" w:rsidP="00AA0813">
            <w:pPr>
              <w:jc w:val="center"/>
            </w:pPr>
          </w:p>
        </w:tc>
        <w:tc>
          <w:tcPr>
            <w:tcW w:w="709" w:type="dxa"/>
            <w:vAlign w:val="center"/>
          </w:tcPr>
          <w:p w:rsidR="00AA0813" w:rsidRDefault="00AA0813" w:rsidP="00AA0813">
            <w:pPr>
              <w:jc w:val="center"/>
            </w:pPr>
            <w:r w:rsidRPr="00A95DE5">
              <w:rPr>
                <w:sz w:val="32"/>
                <w:lang w:val="fr-CA"/>
              </w:rPr>
              <w:sym w:font="Symbol" w:char="F090"/>
            </w:r>
          </w:p>
        </w:tc>
      </w:tr>
    </w:tbl>
    <w:p w:rsidR="0032091B" w:rsidRDefault="0032091B"/>
    <w:sectPr w:rsidR="0032091B" w:rsidSect="00AA0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E2" w:rsidRDefault="00F42DE2" w:rsidP="00F42DE2">
      <w:r>
        <w:separator/>
      </w:r>
    </w:p>
  </w:endnote>
  <w:endnote w:type="continuationSeparator" w:id="0">
    <w:p w:rsidR="00F42DE2" w:rsidRDefault="00F42DE2" w:rsidP="00F4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9" w:rsidRDefault="008600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515008"/>
      <w:docPartObj>
        <w:docPartGallery w:val="Page Numbers (Bottom of Page)"/>
        <w:docPartUnique/>
      </w:docPartObj>
    </w:sdtPr>
    <w:sdtEndPr/>
    <w:sdtContent>
      <w:p w:rsidR="00F42DE2" w:rsidRDefault="00F42D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A8" w:rsidRPr="004817A8">
          <w:rPr>
            <w:noProof/>
            <w:lang w:val="fr-FR"/>
          </w:rPr>
          <w:t>2</w:t>
        </w:r>
        <w:r>
          <w:fldChar w:fldCharType="end"/>
        </w:r>
      </w:p>
    </w:sdtContent>
  </w:sdt>
  <w:p w:rsidR="00AA0813" w:rsidRPr="00667D7A" w:rsidRDefault="00AA0813" w:rsidP="00AA0813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bookmarkStart w:id="0" w:name="_GoBack"/>
    <w:bookmarkEnd w:id="0"/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F42DE2" w:rsidRPr="00F42DE2" w:rsidRDefault="00AA0813" w:rsidP="003E0F58">
    <w:pPr>
      <w:spacing w:line="224" w:lineRule="exact"/>
      <w:ind w:left="193" w:right="193"/>
      <w:jc w:val="center"/>
      <w:rPr>
        <w:i/>
        <w:color w:val="7F7F7F" w:themeColor="text1" w:themeTint="80"/>
        <w:sz w:val="20"/>
        <w:szCs w:val="20"/>
      </w:rPr>
    </w:pPr>
    <w:r w:rsidRPr="00667D7A">
      <w:rPr>
        <w:i/>
        <w:color w:val="7F7F7F" w:themeColor="text1" w:themeTint="80"/>
        <w:sz w:val="18"/>
        <w:szCs w:val="18"/>
      </w:rPr>
      <w:t>Cet outil a été créé d’après le Guide de préparation d’un plan de lutte contre les pandémies covid-19) spécifique au</w:t>
    </w:r>
    <w:r w:rsidR="003E0F58">
      <w:rPr>
        <w:i/>
        <w:color w:val="7F7F7F" w:themeColor="text1" w:themeTint="80"/>
        <w:sz w:val="18"/>
        <w:szCs w:val="18"/>
      </w:rPr>
      <w:t xml:space="preserve"> secteur forestier de </w:t>
    </w:r>
    <w:proofErr w:type="spellStart"/>
    <w:r w:rsidR="003E0F58">
      <w:rPr>
        <w:i/>
        <w:color w:val="7F7F7F" w:themeColor="text1" w:themeTint="80"/>
        <w:sz w:val="18"/>
        <w:szCs w:val="18"/>
      </w:rPr>
      <w:t>Formabois</w:t>
    </w:r>
    <w:proofErr w:type="spellEnd"/>
    <w:r w:rsidR="003E0F58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9" w:rsidRDefault="008600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E2" w:rsidRDefault="00F42DE2" w:rsidP="00F42DE2">
      <w:r>
        <w:separator/>
      </w:r>
    </w:p>
  </w:footnote>
  <w:footnote w:type="continuationSeparator" w:id="0">
    <w:p w:rsidR="00F42DE2" w:rsidRDefault="00F42DE2" w:rsidP="00F4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9" w:rsidRDefault="008600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E2" w:rsidRPr="00F42DE2" w:rsidRDefault="00F42DE2" w:rsidP="00F42DE2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6BCCE59C" wp14:editId="2E917182">
          <wp:extent cx="866140" cy="6000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</w:t>
    </w:r>
    <w:r w:rsidR="00AA0813">
      <w:rPr>
        <w:rFonts w:ascii="Arial" w:hAnsi="Arial" w:cs="Arial"/>
        <w:bCs/>
        <w:i/>
        <w:color w:val="595959"/>
        <w:lang w:eastAsia="fr-FR"/>
      </w:rPr>
      <w:t xml:space="preserve">                                                                    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XIII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9" w:rsidRDefault="008600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2994"/>
    <w:multiLevelType w:val="hybridMultilevel"/>
    <w:tmpl w:val="7814FC78"/>
    <w:lvl w:ilvl="0" w:tplc="107E1F74">
      <w:start w:val="5"/>
      <w:numFmt w:val="decimal"/>
      <w:lvlText w:val="%1."/>
      <w:lvlJc w:val="left"/>
      <w:pPr>
        <w:ind w:left="437" w:hanging="331"/>
      </w:pPr>
      <w:rPr>
        <w:rFonts w:ascii="Calibri" w:eastAsia="Calibri" w:hAnsi="Calibri" w:cs="Calibri" w:hint="default"/>
        <w:w w:val="99"/>
        <w:sz w:val="22"/>
        <w:szCs w:val="22"/>
        <w:lang w:val="fr-CA" w:eastAsia="fr-CA" w:bidi="fr-CA"/>
      </w:rPr>
    </w:lvl>
    <w:lvl w:ilvl="1" w:tplc="1F80E88C">
      <w:numFmt w:val="bullet"/>
      <w:lvlText w:val=""/>
      <w:lvlJc w:val="left"/>
      <w:pPr>
        <w:ind w:left="1003" w:hanging="285"/>
      </w:pPr>
      <w:rPr>
        <w:rFonts w:ascii="Wingdings" w:eastAsia="Wingdings" w:hAnsi="Wingdings" w:cs="Wingdings" w:hint="default"/>
        <w:color w:val="346A65"/>
        <w:w w:val="99"/>
        <w:sz w:val="22"/>
        <w:szCs w:val="22"/>
        <w:lang w:val="fr-CA" w:eastAsia="fr-CA" w:bidi="fr-CA"/>
      </w:rPr>
    </w:lvl>
    <w:lvl w:ilvl="2" w:tplc="D94A94CE">
      <w:numFmt w:val="bullet"/>
      <w:lvlText w:val="•"/>
      <w:lvlJc w:val="left"/>
      <w:pPr>
        <w:ind w:left="1848" w:hanging="285"/>
      </w:pPr>
      <w:rPr>
        <w:rFonts w:hint="default"/>
        <w:lang w:val="fr-CA" w:eastAsia="fr-CA" w:bidi="fr-CA"/>
      </w:rPr>
    </w:lvl>
    <w:lvl w:ilvl="3" w:tplc="4302EED4">
      <w:numFmt w:val="bullet"/>
      <w:lvlText w:val="•"/>
      <w:lvlJc w:val="left"/>
      <w:pPr>
        <w:ind w:left="2696" w:hanging="285"/>
      </w:pPr>
      <w:rPr>
        <w:rFonts w:hint="default"/>
        <w:lang w:val="fr-CA" w:eastAsia="fr-CA" w:bidi="fr-CA"/>
      </w:rPr>
    </w:lvl>
    <w:lvl w:ilvl="4" w:tplc="FB5A3A3A">
      <w:numFmt w:val="bullet"/>
      <w:lvlText w:val="•"/>
      <w:lvlJc w:val="left"/>
      <w:pPr>
        <w:ind w:left="3544" w:hanging="285"/>
      </w:pPr>
      <w:rPr>
        <w:rFonts w:hint="default"/>
        <w:lang w:val="fr-CA" w:eastAsia="fr-CA" w:bidi="fr-CA"/>
      </w:rPr>
    </w:lvl>
    <w:lvl w:ilvl="5" w:tplc="4E8832B2">
      <w:numFmt w:val="bullet"/>
      <w:lvlText w:val="•"/>
      <w:lvlJc w:val="left"/>
      <w:pPr>
        <w:ind w:left="4392" w:hanging="285"/>
      </w:pPr>
      <w:rPr>
        <w:rFonts w:hint="default"/>
        <w:lang w:val="fr-CA" w:eastAsia="fr-CA" w:bidi="fr-CA"/>
      </w:rPr>
    </w:lvl>
    <w:lvl w:ilvl="6" w:tplc="5FBC41FC">
      <w:numFmt w:val="bullet"/>
      <w:lvlText w:val="•"/>
      <w:lvlJc w:val="left"/>
      <w:pPr>
        <w:ind w:left="5240" w:hanging="285"/>
      </w:pPr>
      <w:rPr>
        <w:rFonts w:hint="default"/>
        <w:lang w:val="fr-CA" w:eastAsia="fr-CA" w:bidi="fr-CA"/>
      </w:rPr>
    </w:lvl>
    <w:lvl w:ilvl="7" w:tplc="B9EAFC86">
      <w:numFmt w:val="bullet"/>
      <w:lvlText w:val="•"/>
      <w:lvlJc w:val="left"/>
      <w:pPr>
        <w:ind w:left="6088" w:hanging="285"/>
      </w:pPr>
      <w:rPr>
        <w:rFonts w:hint="default"/>
        <w:lang w:val="fr-CA" w:eastAsia="fr-CA" w:bidi="fr-CA"/>
      </w:rPr>
    </w:lvl>
    <w:lvl w:ilvl="8" w:tplc="3CE8ED28">
      <w:numFmt w:val="bullet"/>
      <w:lvlText w:val="•"/>
      <w:lvlJc w:val="left"/>
      <w:pPr>
        <w:ind w:left="6936" w:hanging="285"/>
      </w:pPr>
      <w:rPr>
        <w:rFonts w:hint="default"/>
        <w:lang w:val="fr-CA" w:eastAsia="fr-CA" w:bidi="fr-CA"/>
      </w:rPr>
    </w:lvl>
  </w:abstractNum>
  <w:abstractNum w:abstractNumId="1" w15:restartNumberingAfterBreak="0">
    <w:nsid w:val="48646079"/>
    <w:multiLevelType w:val="hybridMultilevel"/>
    <w:tmpl w:val="A3744880"/>
    <w:lvl w:ilvl="0" w:tplc="C6646E42">
      <w:start w:val="1"/>
      <w:numFmt w:val="decimal"/>
      <w:lvlText w:val="%1."/>
      <w:lvlJc w:val="left"/>
      <w:pPr>
        <w:ind w:left="409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129" w:hanging="360"/>
      </w:pPr>
    </w:lvl>
    <w:lvl w:ilvl="2" w:tplc="0C0C001B" w:tentative="1">
      <w:start w:val="1"/>
      <w:numFmt w:val="lowerRoman"/>
      <w:lvlText w:val="%3."/>
      <w:lvlJc w:val="right"/>
      <w:pPr>
        <w:ind w:left="1849" w:hanging="180"/>
      </w:pPr>
    </w:lvl>
    <w:lvl w:ilvl="3" w:tplc="0C0C000F" w:tentative="1">
      <w:start w:val="1"/>
      <w:numFmt w:val="decimal"/>
      <w:lvlText w:val="%4."/>
      <w:lvlJc w:val="left"/>
      <w:pPr>
        <w:ind w:left="2569" w:hanging="360"/>
      </w:pPr>
    </w:lvl>
    <w:lvl w:ilvl="4" w:tplc="0C0C0019" w:tentative="1">
      <w:start w:val="1"/>
      <w:numFmt w:val="lowerLetter"/>
      <w:lvlText w:val="%5."/>
      <w:lvlJc w:val="left"/>
      <w:pPr>
        <w:ind w:left="3289" w:hanging="360"/>
      </w:pPr>
    </w:lvl>
    <w:lvl w:ilvl="5" w:tplc="0C0C001B" w:tentative="1">
      <w:start w:val="1"/>
      <w:numFmt w:val="lowerRoman"/>
      <w:lvlText w:val="%6."/>
      <w:lvlJc w:val="right"/>
      <w:pPr>
        <w:ind w:left="4009" w:hanging="180"/>
      </w:pPr>
    </w:lvl>
    <w:lvl w:ilvl="6" w:tplc="0C0C000F" w:tentative="1">
      <w:start w:val="1"/>
      <w:numFmt w:val="decimal"/>
      <w:lvlText w:val="%7."/>
      <w:lvlJc w:val="left"/>
      <w:pPr>
        <w:ind w:left="4729" w:hanging="360"/>
      </w:pPr>
    </w:lvl>
    <w:lvl w:ilvl="7" w:tplc="0C0C0019" w:tentative="1">
      <w:start w:val="1"/>
      <w:numFmt w:val="lowerLetter"/>
      <w:lvlText w:val="%8."/>
      <w:lvlJc w:val="left"/>
      <w:pPr>
        <w:ind w:left="5449" w:hanging="360"/>
      </w:pPr>
    </w:lvl>
    <w:lvl w:ilvl="8" w:tplc="0C0C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 w15:restartNumberingAfterBreak="0">
    <w:nsid w:val="4E542333"/>
    <w:multiLevelType w:val="hybridMultilevel"/>
    <w:tmpl w:val="178CAFE2"/>
    <w:lvl w:ilvl="0" w:tplc="280497E4">
      <w:start w:val="4"/>
      <w:numFmt w:val="decimal"/>
      <w:lvlText w:val="%1."/>
      <w:lvlJc w:val="left"/>
      <w:pPr>
        <w:ind w:left="438" w:hanging="285"/>
      </w:pPr>
      <w:rPr>
        <w:rFonts w:ascii="Calibri" w:eastAsia="Calibri" w:hAnsi="Calibri" w:cs="Calibri" w:hint="default"/>
        <w:w w:val="99"/>
        <w:sz w:val="22"/>
        <w:szCs w:val="22"/>
        <w:lang w:val="fr-CA" w:eastAsia="fr-CA" w:bidi="fr-CA"/>
      </w:rPr>
    </w:lvl>
    <w:lvl w:ilvl="1" w:tplc="7B968E58">
      <w:numFmt w:val="bullet"/>
      <w:lvlText w:val=""/>
      <w:lvlJc w:val="left"/>
      <w:pPr>
        <w:ind w:left="1004" w:hanging="285"/>
      </w:pPr>
      <w:rPr>
        <w:rFonts w:ascii="Wingdings" w:eastAsia="Wingdings" w:hAnsi="Wingdings" w:cs="Wingdings" w:hint="default"/>
        <w:color w:val="346A65"/>
        <w:w w:val="99"/>
        <w:sz w:val="22"/>
        <w:szCs w:val="22"/>
        <w:lang w:val="fr-CA" w:eastAsia="fr-CA" w:bidi="fr-CA"/>
      </w:rPr>
    </w:lvl>
    <w:lvl w:ilvl="2" w:tplc="37A05E68">
      <w:numFmt w:val="bullet"/>
      <w:lvlText w:val="•"/>
      <w:lvlJc w:val="left"/>
      <w:pPr>
        <w:ind w:left="1848" w:hanging="285"/>
      </w:pPr>
      <w:rPr>
        <w:rFonts w:hint="default"/>
        <w:lang w:val="fr-CA" w:eastAsia="fr-CA" w:bidi="fr-CA"/>
      </w:rPr>
    </w:lvl>
    <w:lvl w:ilvl="3" w:tplc="1DF0BFFC">
      <w:numFmt w:val="bullet"/>
      <w:lvlText w:val="•"/>
      <w:lvlJc w:val="left"/>
      <w:pPr>
        <w:ind w:left="2696" w:hanging="285"/>
      </w:pPr>
      <w:rPr>
        <w:rFonts w:hint="default"/>
        <w:lang w:val="fr-CA" w:eastAsia="fr-CA" w:bidi="fr-CA"/>
      </w:rPr>
    </w:lvl>
    <w:lvl w:ilvl="4" w:tplc="D9DA099E">
      <w:numFmt w:val="bullet"/>
      <w:lvlText w:val="•"/>
      <w:lvlJc w:val="left"/>
      <w:pPr>
        <w:ind w:left="3544" w:hanging="285"/>
      </w:pPr>
      <w:rPr>
        <w:rFonts w:hint="default"/>
        <w:lang w:val="fr-CA" w:eastAsia="fr-CA" w:bidi="fr-CA"/>
      </w:rPr>
    </w:lvl>
    <w:lvl w:ilvl="5" w:tplc="66D679F6">
      <w:numFmt w:val="bullet"/>
      <w:lvlText w:val="•"/>
      <w:lvlJc w:val="left"/>
      <w:pPr>
        <w:ind w:left="4392" w:hanging="285"/>
      </w:pPr>
      <w:rPr>
        <w:rFonts w:hint="default"/>
        <w:lang w:val="fr-CA" w:eastAsia="fr-CA" w:bidi="fr-CA"/>
      </w:rPr>
    </w:lvl>
    <w:lvl w:ilvl="6" w:tplc="35403130">
      <w:numFmt w:val="bullet"/>
      <w:lvlText w:val="•"/>
      <w:lvlJc w:val="left"/>
      <w:pPr>
        <w:ind w:left="5240" w:hanging="285"/>
      </w:pPr>
      <w:rPr>
        <w:rFonts w:hint="default"/>
        <w:lang w:val="fr-CA" w:eastAsia="fr-CA" w:bidi="fr-CA"/>
      </w:rPr>
    </w:lvl>
    <w:lvl w:ilvl="7" w:tplc="683E9DE6">
      <w:numFmt w:val="bullet"/>
      <w:lvlText w:val="•"/>
      <w:lvlJc w:val="left"/>
      <w:pPr>
        <w:ind w:left="6088" w:hanging="285"/>
      </w:pPr>
      <w:rPr>
        <w:rFonts w:hint="default"/>
        <w:lang w:val="fr-CA" w:eastAsia="fr-CA" w:bidi="fr-CA"/>
      </w:rPr>
    </w:lvl>
    <w:lvl w:ilvl="8" w:tplc="07CA13D2">
      <w:numFmt w:val="bullet"/>
      <w:lvlText w:val="•"/>
      <w:lvlJc w:val="left"/>
      <w:pPr>
        <w:ind w:left="6936" w:hanging="285"/>
      </w:pPr>
      <w:rPr>
        <w:rFonts w:hint="default"/>
        <w:lang w:val="fr-CA" w:eastAsia="fr-CA" w:bidi="fr-CA"/>
      </w:rPr>
    </w:lvl>
  </w:abstractNum>
  <w:abstractNum w:abstractNumId="3" w15:restartNumberingAfterBreak="0">
    <w:nsid w:val="64A13896"/>
    <w:multiLevelType w:val="hybridMultilevel"/>
    <w:tmpl w:val="38208A86"/>
    <w:lvl w:ilvl="0" w:tplc="9DA2FE8E">
      <w:start w:val="6"/>
      <w:numFmt w:val="decimal"/>
      <w:lvlText w:val="%1."/>
      <w:lvlJc w:val="left"/>
      <w:pPr>
        <w:ind w:left="437" w:hanging="331"/>
      </w:pPr>
      <w:rPr>
        <w:rFonts w:ascii="Calibri" w:eastAsia="Calibri" w:hAnsi="Calibri" w:cs="Calibri" w:hint="default"/>
        <w:w w:val="99"/>
        <w:sz w:val="22"/>
        <w:szCs w:val="22"/>
        <w:lang w:val="fr-CA" w:eastAsia="fr-CA" w:bidi="fr-CA"/>
      </w:rPr>
    </w:lvl>
    <w:lvl w:ilvl="1" w:tplc="107EED44">
      <w:numFmt w:val="bullet"/>
      <w:lvlText w:val=""/>
      <w:lvlJc w:val="left"/>
      <w:pPr>
        <w:ind w:left="1004" w:hanging="285"/>
      </w:pPr>
      <w:rPr>
        <w:rFonts w:ascii="Wingdings" w:eastAsia="Wingdings" w:hAnsi="Wingdings" w:cs="Wingdings" w:hint="default"/>
        <w:color w:val="346A65"/>
        <w:w w:val="99"/>
        <w:sz w:val="22"/>
        <w:szCs w:val="22"/>
        <w:lang w:val="fr-CA" w:eastAsia="fr-CA" w:bidi="fr-CA"/>
      </w:rPr>
    </w:lvl>
    <w:lvl w:ilvl="2" w:tplc="04AA5896">
      <w:numFmt w:val="bullet"/>
      <w:lvlText w:val="•"/>
      <w:lvlJc w:val="left"/>
      <w:pPr>
        <w:ind w:left="1848" w:hanging="285"/>
      </w:pPr>
      <w:rPr>
        <w:rFonts w:hint="default"/>
        <w:lang w:val="fr-CA" w:eastAsia="fr-CA" w:bidi="fr-CA"/>
      </w:rPr>
    </w:lvl>
    <w:lvl w:ilvl="3" w:tplc="E41ED81E">
      <w:numFmt w:val="bullet"/>
      <w:lvlText w:val="•"/>
      <w:lvlJc w:val="left"/>
      <w:pPr>
        <w:ind w:left="2696" w:hanging="285"/>
      </w:pPr>
      <w:rPr>
        <w:rFonts w:hint="default"/>
        <w:lang w:val="fr-CA" w:eastAsia="fr-CA" w:bidi="fr-CA"/>
      </w:rPr>
    </w:lvl>
    <w:lvl w:ilvl="4" w:tplc="AE9C3986">
      <w:numFmt w:val="bullet"/>
      <w:lvlText w:val="•"/>
      <w:lvlJc w:val="left"/>
      <w:pPr>
        <w:ind w:left="3544" w:hanging="285"/>
      </w:pPr>
      <w:rPr>
        <w:rFonts w:hint="default"/>
        <w:lang w:val="fr-CA" w:eastAsia="fr-CA" w:bidi="fr-CA"/>
      </w:rPr>
    </w:lvl>
    <w:lvl w:ilvl="5" w:tplc="452AC7D8">
      <w:numFmt w:val="bullet"/>
      <w:lvlText w:val="•"/>
      <w:lvlJc w:val="left"/>
      <w:pPr>
        <w:ind w:left="4392" w:hanging="285"/>
      </w:pPr>
      <w:rPr>
        <w:rFonts w:hint="default"/>
        <w:lang w:val="fr-CA" w:eastAsia="fr-CA" w:bidi="fr-CA"/>
      </w:rPr>
    </w:lvl>
    <w:lvl w:ilvl="6" w:tplc="2A00C6B2">
      <w:numFmt w:val="bullet"/>
      <w:lvlText w:val="•"/>
      <w:lvlJc w:val="left"/>
      <w:pPr>
        <w:ind w:left="5240" w:hanging="285"/>
      </w:pPr>
      <w:rPr>
        <w:rFonts w:hint="default"/>
        <w:lang w:val="fr-CA" w:eastAsia="fr-CA" w:bidi="fr-CA"/>
      </w:rPr>
    </w:lvl>
    <w:lvl w:ilvl="7" w:tplc="29F06636">
      <w:numFmt w:val="bullet"/>
      <w:lvlText w:val="•"/>
      <w:lvlJc w:val="left"/>
      <w:pPr>
        <w:ind w:left="6088" w:hanging="285"/>
      </w:pPr>
      <w:rPr>
        <w:rFonts w:hint="default"/>
        <w:lang w:val="fr-CA" w:eastAsia="fr-CA" w:bidi="fr-CA"/>
      </w:rPr>
    </w:lvl>
    <w:lvl w:ilvl="8" w:tplc="9C1C75E6">
      <w:numFmt w:val="bullet"/>
      <w:lvlText w:val="•"/>
      <w:lvlJc w:val="left"/>
      <w:pPr>
        <w:ind w:left="6936" w:hanging="285"/>
      </w:pPr>
      <w:rPr>
        <w:rFonts w:hint="default"/>
        <w:lang w:val="fr-CA" w:eastAsia="fr-CA" w:bidi="fr-C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39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3609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091B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0F58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17A8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A24EA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0079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A0813"/>
    <w:rsid w:val="00AA5BC9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2DE2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1E39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01CC-F972-47C5-A521-C2958E2B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1E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091B"/>
  </w:style>
  <w:style w:type="paragraph" w:styleId="En-tte">
    <w:name w:val="header"/>
    <w:basedOn w:val="Normal"/>
    <w:link w:val="En-tteCar"/>
    <w:uiPriority w:val="99"/>
    <w:unhideWhenUsed/>
    <w:rsid w:val="00F42DE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42DE2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F42DE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2DE2"/>
    <w:rPr>
      <w:rFonts w:ascii="Calibri" w:eastAsia="Calibri" w:hAnsi="Calibri" w:cs="Calibri"/>
      <w:lang w:eastAsia="fr-CA" w:bidi="fr-CA"/>
    </w:rPr>
  </w:style>
  <w:style w:type="table" w:styleId="Grilledutableau">
    <w:name w:val="Table Grid"/>
    <w:basedOn w:val="TableauNormal"/>
    <w:uiPriority w:val="39"/>
    <w:rsid w:val="00F4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8</cp:revision>
  <dcterms:created xsi:type="dcterms:W3CDTF">2020-07-10T13:26:00Z</dcterms:created>
  <dcterms:modified xsi:type="dcterms:W3CDTF">2020-07-22T17:00:00Z</dcterms:modified>
</cp:coreProperties>
</file>