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524" w:rsidRDefault="00C90524" w:rsidP="00C90524">
      <w:pPr>
        <w:rPr>
          <w:rFonts w:ascii="Arial" w:hAnsi="Arial" w:cs="Arial"/>
          <w:i/>
          <w:sz w:val="40"/>
        </w:rPr>
      </w:pPr>
      <w:r>
        <w:rPr>
          <w:rFonts w:ascii="Arial" w:hAnsi="Arial" w:cs="Arial"/>
          <w:i/>
          <w:sz w:val="40"/>
        </w:rPr>
        <w:t xml:space="preserve"> « Nom de votre entreprise »</w:t>
      </w:r>
    </w:p>
    <w:p w:rsidR="00C90524" w:rsidRDefault="00C90524" w:rsidP="00C90524">
      <w:pPr>
        <w:pStyle w:val="Sous-titre"/>
        <w:rPr>
          <w:sz w:val="32"/>
          <w:lang w:val="fr-CA"/>
        </w:rPr>
      </w:pPr>
      <w:r>
        <w:rPr>
          <w:sz w:val="32"/>
          <w:lang w:val="fr-CA"/>
        </w:rPr>
        <w:t>Évaluation du programme de rétention</w:t>
      </w:r>
    </w:p>
    <w:p w:rsidR="00C90524" w:rsidRDefault="00C90524" w:rsidP="00C90524">
      <w:pPr>
        <w:rPr>
          <w:color w:val="FF0000"/>
        </w:rPr>
      </w:pPr>
    </w:p>
    <w:p w:rsidR="000639DA" w:rsidRDefault="000639DA" w:rsidP="00C90524">
      <w:pPr>
        <w:rPr>
          <w:color w:val="FF000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212"/>
      </w:tblGrid>
      <w:tr w:rsidR="000639DA" w:rsidTr="000639DA">
        <w:tc>
          <w:tcPr>
            <w:tcW w:w="4644" w:type="dxa"/>
            <w:hideMark/>
          </w:tcPr>
          <w:p w:rsidR="000639DA" w:rsidRDefault="000639DA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Nom de la personne qui remplit ce tableau :</w:t>
            </w: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39DA" w:rsidRDefault="000639DA">
            <w:pPr>
              <w:spacing w:line="360" w:lineRule="auto"/>
            </w:pPr>
          </w:p>
        </w:tc>
      </w:tr>
    </w:tbl>
    <w:p w:rsidR="000639DA" w:rsidRDefault="000639DA" w:rsidP="00C90524">
      <w:pPr>
        <w:rPr>
          <w:color w:val="FF000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7"/>
        <w:gridCol w:w="982"/>
        <w:gridCol w:w="1521"/>
        <w:gridCol w:w="4686"/>
      </w:tblGrid>
      <w:tr w:rsidR="000639DA" w:rsidTr="00EE5A87">
        <w:tc>
          <w:tcPr>
            <w:tcW w:w="9556" w:type="dxa"/>
            <w:gridSpan w:val="4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639DA" w:rsidRPr="000639DA" w:rsidRDefault="000639DA" w:rsidP="000639DA">
            <w:pPr>
              <w:pStyle w:val="Paragraphedeliste"/>
              <w:numPr>
                <w:ilvl w:val="0"/>
                <w:numId w:val="7"/>
              </w:numPr>
              <w:spacing w:line="360" w:lineRule="auto"/>
              <w:rPr>
                <w:b/>
              </w:rPr>
            </w:pPr>
            <w:r w:rsidRPr="000639DA">
              <w:rPr>
                <w:b/>
              </w:rPr>
              <w:t>Remplissez à nouveau le tableau des départs volontaires à l’aide de l’outil I</w:t>
            </w:r>
            <w:r w:rsidR="00EE5A87">
              <w:rPr>
                <w:b/>
              </w:rPr>
              <w:t xml:space="preserve"> du présent chapitre</w:t>
            </w:r>
            <w:r w:rsidRPr="000639DA">
              <w:rPr>
                <w:b/>
              </w:rPr>
              <w:t xml:space="preserve"> et comparez vos tableaux.</w:t>
            </w:r>
          </w:p>
        </w:tc>
      </w:tr>
      <w:tr w:rsidR="000639DA" w:rsidRPr="000639DA" w:rsidTr="00EE5A87">
        <w:tc>
          <w:tcPr>
            <w:tcW w:w="2235" w:type="dxa"/>
            <w:tcBorders>
              <w:top w:val="single" w:sz="4" w:space="0" w:color="auto"/>
            </w:tcBorders>
          </w:tcPr>
          <w:p w:rsidR="000639DA" w:rsidRPr="000639DA" w:rsidRDefault="000639DA" w:rsidP="00BF345B">
            <w:pPr>
              <w:spacing w:line="360" w:lineRule="auto"/>
            </w:pPr>
            <w:r w:rsidRPr="000639DA">
              <w:t xml:space="preserve">Amélioration </w:t>
            </w:r>
            <w:r w:rsidR="00BF345B">
              <w:t>notée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639DA" w:rsidRPr="000639DA" w:rsidRDefault="000639DA" w:rsidP="000639DA">
            <w:pPr>
              <w:spacing w:line="360" w:lineRule="auto"/>
            </w:pPr>
            <w:r w:rsidRPr="000639DA">
              <w:t>Oui</w:t>
            </w:r>
            <w:r>
              <w:t xml:space="preserve"> </w:t>
            </w:r>
            <w:sdt>
              <w:sdtPr>
                <w:id w:val="1215464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329" w:type="dxa"/>
            <w:gridSpan w:val="2"/>
            <w:tcBorders>
              <w:top w:val="dashSmallGap" w:sz="4" w:space="0" w:color="auto"/>
            </w:tcBorders>
          </w:tcPr>
          <w:p w:rsidR="000639DA" w:rsidRPr="000639DA" w:rsidRDefault="000639DA" w:rsidP="000639DA">
            <w:pPr>
              <w:spacing w:line="360" w:lineRule="auto"/>
            </w:pPr>
            <w:r>
              <w:t xml:space="preserve">Non </w:t>
            </w:r>
            <w:sdt>
              <w:sdtPr>
                <w:id w:val="1085881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639DA" w:rsidTr="000639DA">
        <w:tc>
          <w:tcPr>
            <w:tcW w:w="9556" w:type="dxa"/>
            <w:gridSpan w:val="4"/>
            <w:tcBorders>
              <w:bottom w:val="single" w:sz="4" w:space="0" w:color="auto"/>
            </w:tcBorders>
          </w:tcPr>
          <w:p w:rsidR="000639DA" w:rsidRPr="000639DA" w:rsidRDefault="000639DA" w:rsidP="000639DA">
            <w:pPr>
              <w:spacing w:line="360" w:lineRule="auto"/>
            </w:pPr>
            <w:r>
              <w:t>Note</w:t>
            </w:r>
            <w:r w:rsidRPr="000639DA">
              <w:t> :</w:t>
            </w:r>
          </w:p>
        </w:tc>
      </w:tr>
      <w:tr w:rsidR="000639DA" w:rsidTr="000639DA">
        <w:tc>
          <w:tcPr>
            <w:tcW w:w="95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639DA" w:rsidRPr="000639DA" w:rsidRDefault="000639DA" w:rsidP="000639DA">
            <w:pPr>
              <w:spacing w:line="360" w:lineRule="auto"/>
            </w:pPr>
          </w:p>
        </w:tc>
      </w:tr>
      <w:tr w:rsidR="000639DA" w:rsidTr="00EE5A87">
        <w:tc>
          <w:tcPr>
            <w:tcW w:w="9556" w:type="dxa"/>
            <w:gridSpan w:val="4"/>
            <w:tcBorders>
              <w:top w:val="single" w:sz="4" w:space="0" w:color="auto"/>
              <w:bottom w:val="dashSmallGap" w:sz="4" w:space="0" w:color="auto"/>
            </w:tcBorders>
          </w:tcPr>
          <w:p w:rsidR="000639DA" w:rsidRPr="000639DA" w:rsidRDefault="000639DA" w:rsidP="000639DA">
            <w:pPr>
              <w:spacing w:line="360" w:lineRule="auto"/>
            </w:pPr>
          </w:p>
        </w:tc>
      </w:tr>
      <w:tr w:rsidR="000639DA" w:rsidTr="00EE5A87">
        <w:tc>
          <w:tcPr>
            <w:tcW w:w="9556" w:type="dxa"/>
            <w:gridSpan w:val="4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639DA" w:rsidRPr="00BC4E43" w:rsidRDefault="000639DA" w:rsidP="000639DA">
            <w:pPr>
              <w:pStyle w:val="Paragraphedeliste"/>
              <w:numPr>
                <w:ilvl w:val="0"/>
                <w:numId w:val="7"/>
              </w:numPr>
              <w:spacing w:line="360" w:lineRule="auto"/>
              <w:rPr>
                <w:b/>
              </w:rPr>
            </w:pPr>
            <w:r w:rsidRPr="00BC4E43">
              <w:rPr>
                <w:b/>
              </w:rPr>
              <w:t>Remplissez à nouveau le tableau du taux de roulement à l’aide de l’outil IV</w:t>
            </w:r>
            <w:r w:rsidR="00EE5A87">
              <w:rPr>
                <w:b/>
              </w:rPr>
              <w:t xml:space="preserve"> du présent chapitre.</w:t>
            </w:r>
          </w:p>
        </w:tc>
      </w:tr>
      <w:tr w:rsidR="000639DA" w:rsidTr="00EE5A87">
        <w:tc>
          <w:tcPr>
            <w:tcW w:w="4778" w:type="dxa"/>
            <w:gridSpan w:val="3"/>
            <w:tcBorders>
              <w:top w:val="dashSmallGap" w:sz="4" w:space="0" w:color="auto"/>
            </w:tcBorders>
          </w:tcPr>
          <w:p w:rsidR="000639DA" w:rsidRDefault="000639DA" w:rsidP="000639DA">
            <w:pPr>
              <w:spacing w:line="360" w:lineRule="auto"/>
            </w:pPr>
            <w:r>
              <w:t>Taux avant l’implantation ou en début d’année :</w:t>
            </w:r>
          </w:p>
        </w:tc>
        <w:tc>
          <w:tcPr>
            <w:tcW w:w="4778" w:type="dxa"/>
            <w:tcBorders>
              <w:top w:val="dashSmallGap" w:sz="4" w:space="0" w:color="auto"/>
              <w:bottom w:val="single" w:sz="4" w:space="0" w:color="auto"/>
            </w:tcBorders>
          </w:tcPr>
          <w:p w:rsidR="000639DA" w:rsidRDefault="000639DA" w:rsidP="000639DA">
            <w:pPr>
              <w:spacing w:line="360" w:lineRule="auto"/>
            </w:pPr>
          </w:p>
        </w:tc>
      </w:tr>
      <w:tr w:rsidR="000639DA" w:rsidTr="00BC4E43">
        <w:tc>
          <w:tcPr>
            <w:tcW w:w="4778" w:type="dxa"/>
            <w:gridSpan w:val="3"/>
          </w:tcPr>
          <w:p w:rsidR="000639DA" w:rsidRDefault="000639DA" w:rsidP="000639DA">
            <w:pPr>
              <w:spacing w:line="360" w:lineRule="auto"/>
            </w:pPr>
            <w:r>
              <w:t>Taux un an après l’implantation ou en fin d’année :</w:t>
            </w: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</w:tcPr>
          <w:p w:rsidR="000639DA" w:rsidRDefault="000639DA" w:rsidP="000639DA">
            <w:pPr>
              <w:spacing w:line="360" w:lineRule="auto"/>
            </w:pPr>
          </w:p>
        </w:tc>
      </w:tr>
      <w:tr w:rsidR="000639DA" w:rsidTr="00BC4E43">
        <w:tc>
          <w:tcPr>
            <w:tcW w:w="9556" w:type="dxa"/>
            <w:gridSpan w:val="4"/>
            <w:tcBorders>
              <w:bottom w:val="single" w:sz="4" w:space="0" w:color="auto"/>
            </w:tcBorders>
          </w:tcPr>
          <w:p w:rsidR="000639DA" w:rsidRDefault="000639DA" w:rsidP="000639DA">
            <w:pPr>
              <w:spacing w:line="360" w:lineRule="auto"/>
            </w:pPr>
            <w:r>
              <w:t>Note :</w:t>
            </w:r>
          </w:p>
        </w:tc>
      </w:tr>
      <w:tr w:rsidR="000639DA" w:rsidTr="00BC4E43">
        <w:tc>
          <w:tcPr>
            <w:tcW w:w="95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639DA" w:rsidRDefault="000639DA" w:rsidP="000639DA">
            <w:pPr>
              <w:spacing w:line="360" w:lineRule="auto"/>
            </w:pPr>
          </w:p>
        </w:tc>
      </w:tr>
      <w:tr w:rsidR="000639DA" w:rsidTr="00EE5A87">
        <w:tc>
          <w:tcPr>
            <w:tcW w:w="9556" w:type="dxa"/>
            <w:gridSpan w:val="4"/>
            <w:tcBorders>
              <w:top w:val="single" w:sz="4" w:space="0" w:color="auto"/>
              <w:bottom w:val="dashSmallGap" w:sz="4" w:space="0" w:color="auto"/>
            </w:tcBorders>
          </w:tcPr>
          <w:p w:rsidR="000639DA" w:rsidRDefault="000639DA" w:rsidP="000639DA">
            <w:pPr>
              <w:spacing w:line="360" w:lineRule="auto"/>
            </w:pPr>
          </w:p>
        </w:tc>
      </w:tr>
      <w:tr w:rsidR="000639DA" w:rsidTr="00EE5A87">
        <w:tc>
          <w:tcPr>
            <w:tcW w:w="9556" w:type="dxa"/>
            <w:gridSpan w:val="4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639DA" w:rsidRPr="00BC4E43" w:rsidRDefault="000639DA" w:rsidP="000639DA">
            <w:pPr>
              <w:pStyle w:val="Paragraphedeliste"/>
              <w:numPr>
                <w:ilvl w:val="0"/>
                <w:numId w:val="7"/>
              </w:numPr>
              <w:spacing w:line="360" w:lineRule="auto"/>
              <w:rPr>
                <w:b/>
              </w:rPr>
            </w:pPr>
            <w:r w:rsidRPr="00BC4E43">
              <w:rPr>
                <w:b/>
              </w:rPr>
              <w:t>Distribuez à nouveau le questionnaire des facteurs de rétention à l’aide de l’outil V</w:t>
            </w:r>
            <w:r w:rsidR="00EE5A87">
              <w:rPr>
                <w:b/>
              </w:rPr>
              <w:t xml:space="preserve"> du présent chapitre.</w:t>
            </w:r>
          </w:p>
        </w:tc>
      </w:tr>
      <w:tr w:rsidR="000639DA" w:rsidTr="00EE5A87">
        <w:tc>
          <w:tcPr>
            <w:tcW w:w="4778" w:type="dxa"/>
            <w:gridSpan w:val="3"/>
            <w:tcBorders>
              <w:top w:val="dashSmallGap" w:sz="4" w:space="0" w:color="auto"/>
            </w:tcBorders>
          </w:tcPr>
          <w:p w:rsidR="000639DA" w:rsidRDefault="000639DA" w:rsidP="000639DA">
            <w:pPr>
              <w:spacing w:line="360" w:lineRule="auto"/>
            </w:pPr>
            <w:r>
              <w:t>Note avant l’implantation ou en début d’année :</w:t>
            </w: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</w:tcPr>
          <w:p w:rsidR="000639DA" w:rsidRDefault="000639DA" w:rsidP="000639DA">
            <w:pPr>
              <w:spacing w:line="360" w:lineRule="auto"/>
            </w:pPr>
          </w:p>
        </w:tc>
      </w:tr>
      <w:tr w:rsidR="000639DA" w:rsidTr="00BC4E43">
        <w:tc>
          <w:tcPr>
            <w:tcW w:w="4778" w:type="dxa"/>
            <w:gridSpan w:val="3"/>
          </w:tcPr>
          <w:p w:rsidR="000639DA" w:rsidRDefault="000639DA" w:rsidP="000639DA">
            <w:pPr>
              <w:spacing w:line="360" w:lineRule="auto"/>
            </w:pPr>
            <w:r>
              <w:t>Note un an après l’implantation ou en fin d’année:</w:t>
            </w: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</w:tcPr>
          <w:p w:rsidR="000639DA" w:rsidRDefault="000639DA" w:rsidP="000639DA">
            <w:pPr>
              <w:spacing w:line="360" w:lineRule="auto"/>
            </w:pPr>
          </w:p>
        </w:tc>
      </w:tr>
      <w:tr w:rsidR="00EE5A87" w:rsidTr="008A4C3D">
        <w:tc>
          <w:tcPr>
            <w:tcW w:w="9556" w:type="dxa"/>
            <w:gridSpan w:val="4"/>
            <w:tcBorders>
              <w:bottom w:val="single" w:sz="4" w:space="0" w:color="auto"/>
            </w:tcBorders>
          </w:tcPr>
          <w:p w:rsidR="00EE5A87" w:rsidRDefault="00EE5A87" w:rsidP="008A4C3D">
            <w:pPr>
              <w:spacing w:line="360" w:lineRule="auto"/>
            </w:pPr>
            <w:r>
              <w:t>Note :</w:t>
            </w:r>
          </w:p>
        </w:tc>
      </w:tr>
      <w:tr w:rsidR="00EE5A87" w:rsidTr="008A4C3D">
        <w:tc>
          <w:tcPr>
            <w:tcW w:w="95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E5A87" w:rsidRDefault="00EE5A87" w:rsidP="008A4C3D">
            <w:pPr>
              <w:spacing w:line="360" w:lineRule="auto"/>
            </w:pPr>
          </w:p>
        </w:tc>
      </w:tr>
    </w:tbl>
    <w:p w:rsidR="000639DA" w:rsidRDefault="000639DA" w:rsidP="000639DA"/>
    <w:p w:rsidR="00C90524" w:rsidRDefault="00C90524" w:rsidP="00C90524"/>
    <w:sectPr w:rsidR="00C90524" w:rsidSect="007B55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851" w:right="1412" w:bottom="1140" w:left="141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2CE" w:rsidRDefault="007072CE" w:rsidP="007B555B">
      <w:pPr>
        <w:spacing w:after="0" w:line="240" w:lineRule="auto"/>
      </w:pPr>
      <w:r>
        <w:separator/>
      </w:r>
    </w:p>
  </w:endnote>
  <w:endnote w:type="continuationSeparator" w:id="0">
    <w:p w:rsidR="007072CE" w:rsidRDefault="007072CE" w:rsidP="007B5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 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 65 Medium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9E" w:rsidRDefault="001D1A9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970432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D1A9E" w:rsidRDefault="001D1A9E">
            <w:pPr>
              <w:pStyle w:val="Pieddepage"/>
              <w:jc w:val="right"/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F80E10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F80E10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1D1A9E" w:rsidRDefault="001D1A9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9E" w:rsidRDefault="001D1A9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2CE" w:rsidRDefault="007072CE" w:rsidP="007B555B">
      <w:pPr>
        <w:spacing w:after="0" w:line="240" w:lineRule="auto"/>
      </w:pPr>
      <w:r>
        <w:separator/>
      </w:r>
    </w:p>
  </w:footnote>
  <w:footnote w:type="continuationSeparator" w:id="0">
    <w:p w:rsidR="007072CE" w:rsidRDefault="007072CE" w:rsidP="007B5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9E" w:rsidRDefault="001D1A9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E10" w:rsidRPr="00EE2BEB" w:rsidRDefault="00F80E10" w:rsidP="00F80E10">
    <w:pPr>
      <w:pStyle w:val="Sous-titre"/>
      <w:jc w:val="right"/>
      <w:outlineLvl w:val="0"/>
      <w:rPr>
        <w:b w:val="0"/>
        <w:i/>
        <w:color w:val="595959"/>
        <w:sz w:val="22"/>
        <w:szCs w:val="22"/>
        <w:lang w:val="fr-CA"/>
      </w:rPr>
    </w:pPr>
    <w:r>
      <w:rPr>
        <w:i/>
        <w:noProof/>
        <w:color w:val="595959"/>
        <w:lang w:val="fr-CA" w:eastAsia="fr-CA"/>
      </w:rPr>
      <w:drawing>
        <wp:inline distT="0" distB="0" distL="0" distR="0" wp14:anchorId="46E77DC2" wp14:editId="39D06008">
          <wp:extent cx="273050" cy="409575"/>
          <wp:effectExtent l="0" t="0" r="0" b="952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186" cy="4112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i/>
        <w:color w:val="595959"/>
      </w:rPr>
      <w:t xml:space="preserve">                          </w:t>
    </w:r>
    <w:r>
      <w:rPr>
        <w:i/>
        <w:color w:val="595959"/>
        <w:lang w:val="fr-CA"/>
      </w:rPr>
      <w:t xml:space="preserve">                    </w:t>
    </w:r>
    <w:r>
      <w:rPr>
        <w:i/>
        <w:color w:val="595959"/>
      </w:rPr>
      <w:tab/>
    </w:r>
    <w:r>
      <w:rPr>
        <w:i/>
        <w:color w:val="595959"/>
      </w:rPr>
      <w:tab/>
    </w:r>
    <w:r>
      <w:rPr>
        <w:i/>
        <w:color w:val="595959"/>
      </w:rPr>
      <w:tab/>
    </w:r>
    <w:r>
      <w:rPr>
        <w:b w:val="0"/>
        <w:i/>
        <w:color w:val="595959"/>
        <w:sz w:val="22"/>
        <w:szCs w:val="22"/>
        <w:lang w:val="fr-CA"/>
      </w:rPr>
      <w:t>Boîte à outils RH</w:t>
    </w:r>
    <w:r>
      <w:rPr>
        <w:b w:val="0"/>
        <w:i/>
        <w:color w:val="595959"/>
        <w:sz w:val="22"/>
        <w:szCs w:val="22"/>
      </w:rPr>
      <w:t xml:space="preserve"> </w:t>
    </w:r>
    <w:r>
      <w:rPr>
        <w:b w:val="0"/>
        <w:i/>
        <w:color w:val="595959"/>
        <w:sz w:val="22"/>
        <w:szCs w:val="22"/>
        <w:lang w:val="fr-CA"/>
      </w:rPr>
      <w:t>- Outil</w:t>
    </w:r>
    <w:r>
      <w:rPr>
        <w:b w:val="0"/>
        <w:i/>
        <w:color w:val="595959"/>
        <w:sz w:val="22"/>
        <w:szCs w:val="22"/>
      </w:rPr>
      <w:t xml:space="preserve"> </w:t>
    </w:r>
    <w:r>
      <w:rPr>
        <w:rFonts w:ascii="Times New Roman" w:hAnsi="Times New Roman"/>
        <w:b w:val="0"/>
        <w:i/>
        <w:color w:val="595959"/>
        <w:sz w:val="22"/>
        <w:szCs w:val="22"/>
      </w:rPr>
      <w:t>I</w:t>
    </w:r>
    <w:r>
      <w:rPr>
        <w:rFonts w:ascii="Times New Roman" w:hAnsi="Times New Roman"/>
        <w:b w:val="0"/>
        <w:i/>
        <w:color w:val="595959"/>
        <w:sz w:val="22"/>
        <w:szCs w:val="22"/>
        <w:lang w:val="fr-CA"/>
      </w:rPr>
      <w:t>X</w:t>
    </w:r>
    <w:r>
      <w:rPr>
        <w:b w:val="0"/>
        <w:i/>
        <w:color w:val="595959"/>
        <w:sz w:val="22"/>
        <w:szCs w:val="22"/>
      </w:rPr>
      <w:t xml:space="preserve">, Chapitre </w:t>
    </w:r>
    <w:r>
      <w:rPr>
        <w:b w:val="0"/>
        <w:i/>
        <w:color w:val="595959"/>
        <w:sz w:val="22"/>
        <w:szCs w:val="22"/>
        <w:lang w:val="fr-CA"/>
      </w:rPr>
      <w:t>2.</w:t>
    </w:r>
    <w:r>
      <w:rPr>
        <w:b w:val="0"/>
        <w:i/>
        <w:color w:val="595959"/>
        <w:sz w:val="22"/>
        <w:szCs w:val="22"/>
        <w:lang w:val="fr-CA"/>
      </w:rPr>
      <w:t>3</w:t>
    </w:r>
    <w:bookmarkStart w:id="0" w:name="_GoBack"/>
    <w:bookmarkEnd w:id="0"/>
  </w:p>
  <w:p w:rsidR="007072CE" w:rsidRDefault="007072CE">
    <w:pPr>
      <w:pStyle w:val="En-tte"/>
      <w:tabs>
        <w:tab w:val="clear" w:pos="4320"/>
        <w:tab w:val="clear" w:pos="8640"/>
        <w:tab w:val="right" w:pos="9360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9E" w:rsidRDefault="001D1A9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171F8"/>
    <w:multiLevelType w:val="hybridMultilevel"/>
    <w:tmpl w:val="33DA96DA"/>
    <w:lvl w:ilvl="0" w:tplc="F968C67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9A4435"/>
    <w:multiLevelType w:val="hybridMultilevel"/>
    <w:tmpl w:val="D042ECFE"/>
    <w:lvl w:ilvl="0" w:tplc="8FA2C6CE">
      <w:start w:val="1"/>
      <w:numFmt w:val="decimal"/>
      <w:lvlText w:val="%1."/>
      <w:lvlJc w:val="left"/>
      <w:pPr>
        <w:tabs>
          <w:tab w:val="num" w:pos="432"/>
        </w:tabs>
        <w:ind w:left="360" w:hanging="288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FA51E7"/>
    <w:multiLevelType w:val="hybridMultilevel"/>
    <w:tmpl w:val="0DF82BF8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CD1849"/>
    <w:multiLevelType w:val="hybridMultilevel"/>
    <w:tmpl w:val="E132EB2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866DCC"/>
    <w:multiLevelType w:val="hybridMultilevel"/>
    <w:tmpl w:val="AEEE4E6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22035F"/>
    <w:multiLevelType w:val="hybridMultilevel"/>
    <w:tmpl w:val="1160CB7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F97C1A"/>
    <w:multiLevelType w:val="hybridMultilevel"/>
    <w:tmpl w:val="AD088BB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D00"/>
    <w:rsid w:val="000639DA"/>
    <w:rsid w:val="001503F9"/>
    <w:rsid w:val="001D1A9E"/>
    <w:rsid w:val="001E0BD8"/>
    <w:rsid w:val="001F3361"/>
    <w:rsid w:val="00286B72"/>
    <w:rsid w:val="003828E5"/>
    <w:rsid w:val="003953E0"/>
    <w:rsid w:val="003D3337"/>
    <w:rsid w:val="004336C5"/>
    <w:rsid w:val="00436BB6"/>
    <w:rsid w:val="004A1201"/>
    <w:rsid w:val="00527D00"/>
    <w:rsid w:val="00536AE5"/>
    <w:rsid w:val="005B540D"/>
    <w:rsid w:val="005C6AA3"/>
    <w:rsid w:val="00644589"/>
    <w:rsid w:val="007072CE"/>
    <w:rsid w:val="007335D9"/>
    <w:rsid w:val="007744C3"/>
    <w:rsid w:val="00782D4C"/>
    <w:rsid w:val="007873C1"/>
    <w:rsid w:val="007B555B"/>
    <w:rsid w:val="007D518F"/>
    <w:rsid w:val="00802283"/>
    <w:rsid w:val="008756B6"/>
    <w:rsid w:val="009650D6"/>
    <w:rsid w:val="00A10F62"/>
    <w:rsid w:val="00A6586D"/>
    <w:rsid w:val="00A834C9"/>
    <w:rsid w:val="00BB0EDD"/>
    <w:rsid w:val="00BC4E43"/>
    <w:rsid w:val="00BF345B"/>
    <w:rsid w:val="00C1742A"/>
    <w:rsid w:val="00C4729B"/>
    <w:rsid w:val="00C661B0"/>
    <w:rsid w:val="00C8542B"/>
    <w:rsid w:val="00C90524"/>
    <w:rsid w:val="00CA5502"/>
    <w:rsid w:val="00EE5A87"/>
    <w:rsid w:val="00F06B4D"/>
    <w:rsid w:val="00F45FC9"/>
    <w:rsid w:val="00F80E10"/>
    <w:rsid w:val="00FD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8BC47E9"/>
  <w15:docId w15:val="{4DB85CB5-AD72-44BD-AF51-754FE2075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536AE5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27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7B555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7B555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7B555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7B555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etraitcorpsdetexte">
    <w:name w:val="Body Text Indent"/>
    <w:basedOn w:val="Normal"/>
    <w:link w:val="RetraitcorpsdetexteCar"/>
    <w:rsid w:val="007B555B"/>
    <w:pPr>
      <w:spacing w:after="0" w:line="240" w:lineRule="auto"/>
      <w:ind w:left="-142" w:firstLine="6882"/>
      <w:jc w:val="both"/>
    </w:pPr>
    <w:rPr>
      <w:rFonts w:ascii="Comic Sans MS" w:eastAsia="Times New Roman" w:hAnsi="Comic Sans MS" w:cs="Times New Roman"/>
      <w:sz w:val="24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7B555B"/>
    <w:rPr>
      <w:rFonts w:ascii="Comic Sans MS" w:eastAsia="Times New Roman" w:hAnsi="Comic Sans MS" w:cs="Times New Roman"/>
      <w:sz w:val="24"/>
      <w:szCs w:val="20"/>
      <w:lang w:eastAsia="fr-FR"/>
    </w:rPr>
  </w:style>
  <w:style w:type="paragraph" w:styleId="Corpsdetexte3">
    <w:name w:val="Body Text 3"/>
    <w:basedOn w:val="Normal"/>
    <w:link w:val="Corpsdetexte3Car"/>
    <w:rsid w:val="007B555B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7B555B"/>
    <w:rPr>
      <w:rFonts w:ascii="Arial" w:eastAsia="Times New Roman" w:hAnsi="Arial" w:cs="Arial"/>
      <w:sz w:val="24"/>
      <w:szCs w:val="24"/>
      <w:lang w:eastAsia="fr-FR"/>
    </w:rPr>
  </w:style>
  <w:style w:type="paragraph" w:styleId="Sous-titre">
    <w:name w:val="Subtitle"/>
    <w:basedOn w:val="Normal"/>
    <w:link w:val="Sous-titreCar"/>
    <w:qFormat/>
    <w:rsid w:val="007B555B"/>
    <w:pPr>
      <w:tabs>
        <w:tab w:val="left" w:pos="1800"/>
      </w:tabs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val="x-none" w:eastAsia="fr-FR"/>
    </w:rPr>
  </w:style>
  <w:style w:type="character" w:customStyle="1" w:styleId="Sous-titreCar">
    <w:name w:val="Sous-titre Car"/>
    <w:basedOn w:val="Policepardfaut"/>
    <w:link w:val="Sous-titre"/>
    <w:rsid w:val="007B555B"/>
    <w:rPr>
      <w:rFonts w:ascii="Arial" w:eastAsia="Times New Roman" w:hAnsi="Arial" w:cs="Times New Roman"/>
      <w:b/>
      <w:bCs/>
      <w:sz w:val="24"/>
      <w:szCs w:val="24"/>
      <w:lang w:val="x-none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B5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555B"/>
    <w:rPr>
      <w:rFonts w:ascii="Tahoma" w:hAnsi="Tahoma" w:cs="Tahoma"/>
      <w:sz w:val="16"/>
      <w:szCs w:val="16"/>
    </w:rPr>
  </w:style>
  <w:style w:type="paragraph" w:customStyle="1" w:styleId="Pa23">
    <w:name w:val="Pa23"/>
    <w:basedOn w:val="Normal"/>
    <w:next w:val="Normal"/>
    <w:uiPriority w:val="99"/>
    <w:rsid w:val="007B555B"/>
    <w:pPr>
      <w:autoSpaceDE w:val="0"/>
      <w:autoSpaceDN w:val="0"/>
      <w:adjustRightInd w:val="0"/>
      <w:spacing w:after="0" w:line="201" w:lineRule="atLeast"/>
    </w:pPr>
    <w:rPr>
      <w:rFonts w:ascii="Helvetica 55 Roman" w:hAnsi="Helvetica 55 Roman"/>
      <w:sz w:val="24"/>
      <w:szCs w:val="24"/>
    </w:rPr>
  </w:style>
  <w:style w:type="paragraph" w:customStyle="1" w:styleId="Pa16">
    <w:name w:val="Pa16"/>
    <w:basedOn w:val="Normal"/>
    <w:next w:val="Normal"/>
    <w:uiPriority w:val="99"/>
    <w:rsid w:val="004336C5"/>
    <w:pPr>
      <w:autoSpaceDE w:val="0"/>
      <w:autoSpaceDN w:val="0"/>
      <w:adjustRightInd w:val="0"/>
      <w:spacing w:after="0" w:line="201" w:lineRule="atLeast"/>
    </w:pPr>
    <w:rPr>
      <w:rFonts w:ascii="Helvetica 65 Medium" w:hAnsi="Helvetica 65 Medium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6586D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536AE5"/>
    <w:rPr>
      <w:rFonts w:ascii="Arial" w:eastAsia="Times New Roman" w:hAnsi="Arial" w:cs="Arial"/>
      <w:b/>
      <w:bCs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C4596-1BE8-479D-9453-607071280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PlastiCompétences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Bastone</dc:creator>
  <cp:lastModifiedBy>Joannie Fortier St-Onge</cp:lastModifiedBy>
  <cp:revision>2</cp:revision>
  <cp:lastPrinted>2013-11-04T13:03:00Z</cp:lastPrinted>
  <dcterms:created xsi:type="dcterms:W3CDTF">2021-06-14T15:44:00Z</dcterms:created>
  <dcterms:modified xsi:type="dcterms:W3CDTF">2021-06-14T15:44:00Z</dcterms:modified>
</cp:coreProperties>
</file>