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20D1B" w14:textId="77777777" w:rsidR="005F650E" w:rsidRPr="00B65D6D" w:rsidRDefault="005F650E" w:rsidP="005F650E">
      <w:pPr>
        <w:rPr>
          <w:rFonts w:cs="Arial"/>
          <w:i/>
          <w:sz w:val="40"/>
        </w:rPr>
      </w:pPr>
      <w:r w:rsidRPr="00B65D6D">
        <w:rPr>
          <w:rFonts w:cs="Arial"/>
          <w:i/>
          <w:sz w:val="40"/>
        </w:rPr>
        <w:t>« Nom de votre entreprise »</w:t>
      </w:r>
    </w:p>
    <w:p w14:paraId="255D96DB" w14:textId="77777777" w:rsidR="005F650E" w:rsidRPr="00B65D6D" w:rsidRDefault="005F650E" w:rsidP="005F650E">
      <w:pPr>
        <w:pStyle w:val="Sous-titre"/>
        <w:jc w:val="left"/>
        <w:rPr>
          <w:rFonts w:asciiTheme="minorHAnsi" w:hAnsiTheme="minorHAnsi"/>
          <w:sz w:val="32"/>
        </w:rPr>
      </w:pPr>
    </w:p>
    <w:p w14:paraId="1271256E" w14:textId="3902A276" w:rsidR="005F650E" w:rsidRPr="00B65D6D" w:rsidRDefault="00262A98" w:rsidP="005F650E">
      <w:pPr>
        <w:pStyle w:val="Sous-titre"/>
        <w:rPr>
          <w:rFonts w:asciiTheme="minorHAnsi" w:hAnsiTheme="minorHAnsi"/>
          <w:sz w:val="32"/>
          <w:lang w:val="fr-CA"/>
        </w:rPr>
      </w:pPr>
      <w:r w:rsidRPr="00B65D6D">
        <w:rPr>
          <w:rFonts w:asciiTheme="minorHAnsi" w:hAnsiTheme="minorHAnsi"/>
          <w:sz w:val="32"/>
          <w:lang w:val="fr-CA"/>
        </w:rPr>
        <w:t xml:space="preserve">Classement </w:t>
      </w:r>
      <w:r w:rsidR="005A7333" w:rsidRPr="00B65D6D">
        <w:rPr>
          <w:rFonts w:asciiTheme="minorHAnsi" w:hAnsiTheme="minorHAnsi"/>
          <w:sz w:val="32"/>
          <w:lang w:val="fr-CA"/>
        </w:rPr>
        <w:t xml:space="preserve">du </w:t>
      </w:r>
      <w:r w:rsidRPr="00B65D6D">
        <w:rPr>
          <w:rFonts w:asciiTheme="minorHAnsi" w:hAnsiTheme="minorHAnsi"/>
          <w:sz w:val="32"/>
          <w:lang w:val="fr-CA"/>
        </w:rPr>
        <w:t>d</w:t>
      </w:r>
      <w:r w:rsidR="00542903" w:rsidRPr="00B65D6D">
        <w:rPr>
          <w:rFonts w:asciiTheme="minorHAnsi" w:hAnsiTheme="minorHAnsi"/>
          <w:sz w:val="32"/>
          <w:lang w:val="fr-CA"/>
        </w:rPr>
        <w:t>ossier de l’employé</w:t>
      </w:r>
    </w:p>
    <w:p w14:paraId="19B5A695" w14:textId="77777777" w:rsidR="00757E56" w:rsidRPr="00B65D6D" w:rsidRDefault="00757E56" w:rsidP="005F650E">
      <w:pPr>
        <w:rPr>
          <w:sz w:val="24"/>
        </w:rPr>
      </w:pPr>
    </w:p>
    <w:p w14:paraId="68C46FC1" w14:textId="77777777" w:rsidR="00757E56" w:rsidRPr="00B65D6D" w:rsidRDefault="00AB4DE1" w:rsidP="00A32DF3">
      <w:pPr>
        <w:jc w:val="both"/>
      </w:pPr>
      <w:r w:rsidRPr="00B65D6D">
        <w:t>Un dossier d’employé</w:t>
      </w:r>
      <w:r w:rsidR="00973402" w:rsidRPr="00B65D6D">
        <w:t xml:space="preserve"> est nécessaire pour répertorier toute l’information </w:t>
      </w:r>
      <w:r w:rsidR="003962B3" w:rsidRPr="00B65D6D">
        <w:t>importante,</w:t>
      </w:r>
      <w:r w:rsidR="00A32DF3" w:rsidRPr="00B65D6D">
        <w:t xml:space="preserve"> et ce, pour chaque employé</w:t>
      </w:r>
      <w:r w:rsidR="00973402" w:rsidRPr="00B65D6D">
        <w:t xml:space="preserve">. </w:t>
      </w:r>
      <w:r w:rsidR="00A32DF3" w:rsidRPr="00B65D6D">
        <w:t>Il</w:t>
      </w:r>
      <w:r w:rsidR="00973402" w:rsidRPr="00B65D6D">
        <w:t xml:space="preserve"> est recommandé de classer vos documents de la même façon pour uniformiser votre gestion et faciliter la recherche d’information</w:t>
      </w:r>
      <w:r w:rsidR="00A32DF3" w:rsidRPr="00B65D6D">
        <w:t>.</w:t>
      </w:r>
    </w:p>
    <w:p w14:paraId="53001FD8" w14:textId="77777777" w:rsidR="008C3C4D" w:rsidRPr="00B65D6D" w:rsidRDefault="00A32DF3" w:rsidP="00A32DF3">
      <w:pPr>
        <w:jc w:val="both"/>
      </w:pPr>
      <w:r w:rsidRPr="00B65D6D">
        <w:t>Ce système de classement</w:t>
      </w:r>
      <w:r w:rsidR="008C3C4D" w:rsidRPr="00B65D6D">
        <w:t xml:space="preserve"> peut aussi bien s’appliquer à votre classement papier qu’à votre classement informatisé.</w:t>
      </w:r>
    </w:p>
    <w:p w14:paraId="46D28E6A" w14:textId="77777777" w:rsidR="008C3C4D" w:rsidRPr="00B65D6D" w:rsidRDefault="008C3C4D" w:rsidP="00A32DF3">
      <w:pPr>
        <w:jc w:val="both"/>
      </w:pPr>
    </w:p>
    <w:p w14:paraId="16AE5665" w14:textId="552CFF4C" w:rsidR="00D83A23" w:rsidRPr="00B65D6D" w:rsidRDefault="00D83A23" w:rsidP="00A32DF3">
      <w:pPr>
        <w:jc w:val="both"/>
      </w:pPr>
      <w:r w:rsidRPr="00B65D6D">
        <w:t>Astuce</w:t>
      </w:r>
      <w:r w:rsidR="00A103BD" w:rsidRPr="00B65D6D">
        <w:t> </w:t>
      </w:r>
      <w:r w:rsidR="008C3C4D" w:rsidRPr="00B65D6D">
        <w:t>1</w:t>
      </w:r>
      <w:r w:rsidRPr="00B65D6D">
        <w:t xml:space="preserve"> : </w:t>
      </w:r>
      <w:r w:rsidR="008C3C4D" w:rsidRPr="00B65D6D">
        <w:t>Verrouille</w:t>
      </w:r>
      <w:r w:rsidR="00A32DF3" w:rsidRPr="00B65D6D">
        <w:t>z</w:t>
      </w:r>
      <w:r w:rsidR="008C3C4D" w:rsidRPr="00B65D6D">
        <w:t xml:space="preserve"> le classeur ou le dossier informatique dans </w:t>
      </w:r>
      <w:r w:rsidR="00973402" w:rsidRPr="00B65D6D">
        <w:t xml:space="preserve">lequel se </w:t>
      </w:r>
      <w:r w:rsidR="00A32DF3" w:rsidRPr="00B65D6D">
        <w:t>trouvent</w:t>
      </w:r>
      <w:r w:rsidR="00973402" w:rsidRPr="00B65D6D">
        <w:t xml:space="preserve"> les </w:t>
      </w:r>
      <w:r w:rsidR="003962B3" w:rsidRPr="00B65D6D">
        <w:t>documents,</w:t>
      </w:r>
      <w:r w:rsidR="00973402" w:rsidRPr="00B65D6D">
        <w:t xml:space="preserve"> car </w:t>
      </w:r>
      <w:r w:rsidR="00A32DF3" w:rsidRPr="00B65D6D">
        <w:t>l’information</w:t>
      </w:r>
      <w:r w:rsidR="00973402" w:rsidRPr="00B65D6D">
        <w:t xml:space="preserve"> qui s’y </w:t>
      </w:r>
      <w:r w:rsidR="00A32DF3" w:rsidRPr="00B65D6D">
        <w:t>trouve</w:t>
      </w:r>
      <w:r w:rsidR="00973402" w:rsidRPr="00B65D6D">
        <w:t xml:space="preserve"> est </w:t>
      </w:r>
      <w:r w:rsidR="003962B3" w:rsidRPr="00B65D6D">
        <w:t>confidentielle</w:t>
      </w:r>
      <w:r w:rsidR="00973402" w:rsidRPr="00B65D6D">
        <w:t xml:space="preserve">. Le nombre de </w:t>
      </w:r>
      <w:r w:rsidR="003962B3" w:rsidRPr="00B65D6D">
        <w:t>personnes</w:t>
      </w:r>
      <w:r w:rsidR="00973402" w:rsidRPr="00B65D6D">
        <w:t xml:space="preserve"> qui y</w:t>
      </w:r>
      <w:r w:rsidR="00A103BD" w:rsidRPr="00B65D6D">
        <w:t xml:space="preserve"> ont accès devrait être limité.</w:t>
      </w:r>
    </w:p>
    <w:p w14:paraId="39352B05" w14:textId="35E708CE" w:rsidR="000F3E2D" w:rsidRPr="00B65D6D" w:rsidRDefault="008C3C4D" w:rsidP="00A32DF3">
      <w:pPr>
        <w:jc w:val="both"/>
      </w:pPr>
      <w:r w:rsidRPr="00B65D6D">
        <w:t>Astuce</w:t>
      </w:r>
      <w:r w:rsidR="00ED4DE1" w:rsidRPr="00B65D6D">
        <w:t> </w:t>
      </w:r>
      <w:r w:rsidRPr="00B65D6D">
        <w:t xml:space="preserve">2 : </w:t>
      </w:r>
      <w:r w:rsidR="000F3E2D" w:rsidRPr="00B65D6D">
        <w:t xml:space="preserve">Nous vous suggérons d’imprimer le tableau </w:t>
      </w:r>
      <w:r w:rsidR="003962B3" w:rsidRPr="00B65D6D">
        <w:t>ci-</w:t>
      </w:r>
      <w:r w:rsidR="007E1E54" w:rsidRPr="00B65D6D">
        <w:t>dessous</w:t>
      </w:r>
      <w:r w:rsidR="000F3E2D" w:rsidRPr="00B65D6D">
        <w:t xml:space="preserve"> et de le coller dans vos </w:t>
      </w:r>
      <w:r w:rsidR="008B7808" w:rsidRPr="00B65D6D">
        <w:t>porte</w:t>
      </w:r>
      <w:r w:rsidR="008B7808">
        <w:t>-</w:t>
      </w:r>
      <w:proofErr w:type="gramStart"/>
      <w:r w:rsidR="008B7808" w:rsidRPr="00B65D6D">
        <w:t>documents</w:t>
      </w:r>
      <w:proofErr w:type="gramEnd"/>
      <w:r w:rsidRPr="00B65D6D">
        <w:t xml:space="preserve">. Vous pourrez ainsi </w:t>
      </w:r>
      <w:r w:rsidR="000F3E2D" w:rsidRPr="00B65D6D">
        <w:t xml:space="preserve">vous </w:t>
      </w:r>
      <w:r w:rsidRPr="00B65D6D">
        <w:t>rappeler</w:t>
      </w:r>
      <w:r w:rsidR="000F3E2D" w:rsidRPr="00B65D6D">
        <w:t xml:space="preserve"> </w:t>
      </w:r>
      <w:r w:rsidR="00A32DF3" w:rsidRPr="00B65D6D">
        <w:t>quel document va dans quel</w:t>
      </w:r>
      <w:r w:rsidR="000F3E2D" w:rsidRPr="00B65D6D">
        <w:t xml:space="preserve"> </w:t>
      </w:r>
      <w:r w:rsidR="003962B3" w:rsidRPr="00B65D6D">
        <w:t>dossier,</w:t>
      </w:r>
      <w:r w:rsidR="000F3E2D" w:rsidRPr="00B65D6D">
        <w:t xml:space="preserve"> et ce, à n’importe quel moment.</w:t>
      </w:r>
    </w:p>
    <w:p w14:paraId="47C03FD9" w14:textId="709AF5A8" w:rsidR="00D34546" w:rsidRPr="00B65D6D" w:rsidRDefault="00973402" w:rsidP="005F650E">
      <w:r w:rsidRPr="00B65D6D">
        <w:br w:type="textWrapping" w:clear="all"/>
      </w:r>
      <w:r w:rsidR="008C3C4D" w:rsidRPr="00B65D6D">
        <w:t>V</w:t>
      </w:r>
      <w:r w:rsidRPr="00B65D6D">
        <w:t>ous pouvez changer la couleur du dossier ou n’utiliser que les</w:t>
      </w:r>
      <w:r w:rsidR="008C3C4D" w:rsidRPr="00B65D6D">
        <w:t xml:space="preserve"> titres de</w:t>
      </w:r>
      <w:r w:rsidR="00AA32AE" w:rsidRPr="00B65D6D">
        <w:t>s</w:t>
      </w:r>
      <w:r w:rsidR="008C3C4D" w:rsidRPr="00B65D6D">
        <w:t xml:space="preserve"> dossier</w:t>
      </w:r>
      <w:r w:rsidR="00AA32AE" w:rsidRPr="00B65D6D">
        <w:t>s</w:t>
      </w:r>
      <w:r w:rsidR="008C3C4D" w:rsidRPr="00B65D6D">
        <w:t xml:space="preserve"> pour classer</w:t>
      </w:r>
      <w:r w:rsidR="00A103BD" w:rsidRPr="00B65D6D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73402" w:rsidRPr="00B65D6D" w14:paraId="3F78683D" w14:textId="77777777" w:rsidTr="00973402">
        <w:tc>
          <w:tcPr>
            <w:tcW w:w="4390" w:type="dxa"/>
          </w:tcPr>
          <w:p w14:paraId="355E4A4A" w14:textId="77777777" w:rsidR="00973402" w:rsidRPr="00B65D6D" w:rsidRDefault="00973402" w:rsidP="005F650E">
            <w:pPr>
              <w:rPr>
                <w:b/>
                <w:color w:val="00B050"/>
              </w:rPr>
            </w:pPr>
            <w:r w:rsidRPr="00B65D6D">
              <w:rPr>
                <w:b/>
                <w:color w:val="00B050"/>
              </w:rPr>
              <w:t>Chemise verte : Documents à l’embauche</w:t>
            </w:r>
          </w:p>
          <w:p w14:paraId="7D54C648" w14:textId="53508013" w:rsidR="00973402" w:rsidRPr="00B65D6D" w:rsidRDefault="00973402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>Curriculum vit</w:t>
            </w:r>
            <w:r w:rsidR="00AA32AE" w:rsidRPr="00B65D6D">
              <w:rPr>
                <w:rFonts w:ascii="Calibri" w:hAnsi="Calibri"/>
              </w:rPr>
              <w:t>æ</w:t>
            </w:r>
            <w:r w:rsidR="00226F32" w:rsidRPr="00B65D6D">
              <w:t>*</w:t>
            </w:r>
          </w:p>
          <w:p w14:paraId="3847AA59" w14:textId="77777777" w:rsidR="00973402" w:rsidRPr="00B65D6D" w:rsidRDefault="00973402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>Résultats des tests d’embauche</w:t>
            </w:r>
            <w:r w:rsidR="00226F32" w:rsidRPr="00B65D6D">
              <w:t>*</w:t>
            </w:r>
          </w:p>
          <w:p w14:paraId="305EEB47" w14:textId="77777777" w:rsidR="000F3E2D" w:rsidRPr="00B65D6D" w:rsidRDefault="00973402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>Résumé de l’entrevue d’embauche</w:t>
            </w:r>
            <w:r w:rsidR="00226F32" w:rsidRPr="00B65D6D">
              <w:t>*</w:t>
            </w:r>
          </w:p>
          <w:p w14:paraId="4474DF8E" w14:textId="7F1BDF87" w:rsidR="000F3E2D" w:rsidRPr="00B65D6D" w:rsidRDefault="00E57417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>Le ou les d</w:t>
            </w:r>
            <w:r w:rsidR="00973402" w:rsidRPr="00B65D6D">
              <w:t>iplômes</w:t>
            </w:r>
            <w:r w:rsidR="00226F32" w:rsidRPr="00B65D6D">
              <w:t>*</w:t>
            </w:r>
          </w:p>
          <w:p w14:paraId="52B11F7B" w14:textId="77777777" w:rsidR="000F3E2D" w:rsidRPr="00B65D6D" w:rsidRDefault="00973402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>Formulaire d’autorisation de prise de références</w:t>
            </w:r>
            <w:r w:rsidR="00226F32" w:rsidRPr="00B65D6D">
              <w:t>*</w:t>
            </w:r>
          </w:p>
          <w:p w14:paraId="701183CD" w14:textId="3D76730A" w:rsidR="003F5B80" w:rsidRPr="00B65D6D" w:rsidRDefault="00973402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>Documents reliés à la paie</w:t>
            </w:r>
            <w:r w:rsidR="000F3E2D" w:rsidRPr="00B65D6D">
              <w:t xml:space="preserve"> (</w:t>
            </w:r>
            <w:r w:rsidR="00CB6A93" w:rsidRPr="00B65D6D">
              <w:t xml:space="preserve">spécimen </w:t>
            </w:r>
            <w:r w:rsidR="00062F46" w:rsidRPr="00B65D6D">
              <w:t xml:space="preserve">de </w:t>
            </w:r>
            <w:r w:rsidR="00CB6A93" w:rsidRPr="00B65D6D">
              <w:t>chèque ou autre)</w:t>
            </w:r>
            <w:r w:rsidR="00226F32" w:rsidRPr="00B65D6D">
              <w:t>*</w:t>
            </w:r>
          </w:p>
          <w:p w14:paraId="6AFA52AB" w14:textId="77777777" w:rsidR="00226F32" w:rsidRPr="00B65D6D" w:rsidRDefault="00226F32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>Contrat de travail*</w:t>
            </w:r>
          </w:p>
          <w:p w14:paraId="20426C6C" w14:textId="24C37BD5" w:rsidR="00226F32" w:rsidRPr="00B65D6D" w:rsidRDefault="00226F32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 xml:space="preserve"> « To do » </w:t>
            </w:r>
            <w:r w:rsidR="00C43C27" w:rsidRPr="00B65D6D">
              <w:t>– P</w:t>
            </w:r>
            <w:r w:rsidRPr="00B65D6D">
              <w:t>réparation de l’arrivée du nouvel employé (outil</w:t>
            </w:r>
            <w:r w:rsidR="00C43C27" w:rsidRPr="00B65D6D">
              <w:t> </w:t>
            </w:r>
            <w:r w:rsidRPr="00B65D6D">
              <w:t>I**)</w:t>
            </w:r>
          </w:p>
          <w:p w14:paraId="2F464048" w14:textId="0E1BDC7E" w:rsidR="003F5B80" w:rsidRPr="00B65D6D" w:rsidRDefault="003F5B80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 xml:space="preserve">« To do » </w:t>
            </w:r>
            <w:r w:rsidR="00D31453" w:rsidRPr="00B65D6D">
              <w:t>– C</w:t>
            </w:r>
            <w:r w:rsidRPr="00B65D6D">
              <w:t xml:space="preserve">onfirmation </w:t>
            </w:r>
            <w:r w:rsidR="00D31453" w:rsidRPr="00B65D6D">
              <w:t>de</w:t>
            </w:r>
            <w:r w:rsidR="0097050C" w:rsidRPr="00B65D6D">
              <w:t>s</w:t>
            </w:r>
            <w:r w:rsidR="00D31453" w:rsidRPr="00B65D6D">
              <w:t xml:space="preserve"> </w:t>
            </w:r>
            <w:r w:rsidRPr="00B65D6D">
              <w:t>conditions d’embauche</w:t>
            </w:r>
            <w:r w:rsidR="000F3E2D" w:rsidRPr="00B65D6D">
              <w:t xml:space="preserve"> (outil</w:t>
            </w:r>
            <w:r w:rsidR="00D31453" w:rsidRPr="00B65D6D">
              <w:t> </w:t>
            </w:r>
            <w:r w:rsidR="00226F32" w:rsidRPr="00B65D6D">
              <w:t>II**)</w:t>
            </w:r>
          </w:p>
          <w:p w14:paraId="351CC3DA" w14:textId="5DE6890A" w:rsidR="00226F32" w:rsidRPr="00B65D6D" w:rsidRDefault="00226F32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>Fiche de l’employé (outil</w:t>
            </w:r>
            <w:r w:rsidR="005F5118" w:rsidRPr="00B65D6D">
              <w:t> </w:t>
            </w:r>
            <w:r w:rsidRPr="00B65D6D">
              <w:t>IV**)</w:t>
            </w:r>
          </w:p>
          <w:p w14:paraId="226ED33E" w14:textId="77777777" w:rsidR="00B65D6D" w:rsidRPr="00B65D6D" w:rsidRDefault="00B65D6D" w:rsidP="00B65D6D">
            <w:pPr>
              <w:pStyle w:val="Paragraphedeliste"/>
              <w:numPr>
                <w:ilvl w:val="0"/>
                <w:numId w:val="6"/>
              </w:numPr>
            </w:pPr>
            <w:r w:rsidRPr="00B65D6D">
              <w:t>« To do » – Accueil d’un nouvel employé (outil VII**)</w:t>
            </w:r>
          </w:p>
          <w:p w14:paraId="2B9256CA" w14:textId="70243878" w:rsidR="00F923AC" w:rsidRPr="00B65D6D" w:rsidRDefault="00F923AC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lastRenderedPageBreak/>
              <w:t xml:space="preserve">Document de signature de la lecture du </w:t>
            </w:r>
            <w:r w:rsidR="00416352" w:rsidRPr="00B65D6D">
              <w:t>« </w:t>
            </w:r>
            <w:r w:rsidRPr="00B65D6D">
              <w:t>Manuel de l’employé</w:t>
            </w:r>
            <w:r w:rsidR="00416352" w:rsidRPr="00B65D6D">
              <w:t> »</w:t>
            </w:r>
            <w:r w:rsidRPr="00B65D6D">
              <w:t xml:space="preserve"> (outil</w:t>
            </w:r>
            <w:r w:rsidR="00C4072C" w:rsidRPr="00B65D6D">
              <w:t> </w:t>
            </w:r>
            <w:r w:rsidRPr="00B65D6D">
              <w:t>VIII**)</w:t>
            </w:r>
          </w:p>
          <w:p w14:paraId="28185FFF" w14:textId="77777777" w:rsidR="00973402" w:rsidRPr="00B65D6D" w:rsidRDefault="00973402" w:rsidP="000F3E2D">
            <w:pPr>
              <w:pStyle w:val="Paragraphedeliste"/>
            </w:pPr>
          </w:p>
        </w:tc>
        <w:tc>
          <w:tcPr>
            <w:tcW w:w="4390" w:type="dxa"/>
          </w:tcPr>
          <w:p w14:paraId="4A278098" w14:textId="38BA9D7D" w:rsidR="00CC070B" w:rsidRPr="00B65D6D" w:rsidRDefault="00CC070B" w:rsidP="00CC070B">
            <w:pPr>
              <w:rPr>
                <w:b/>
                <w:color w:val="FFC000"/>
              </w:rPr>
            </w:pPr>
            <w:r w:rsidRPr="00B65D6D">
              <w:rPr>
                <w:b/>
                <w:color w:val="FFC000"/>
              </w:rPr>
              <w:lastRenderedPageBreak/>
              <w:t xml:space="preserve">Chemise jaune : Documents </w:t>
            </w:r>
            <w:r w:rsidR="00565310" w:rsidRPr="00B65D6D">
              <w:rPr>
                <w:b/>
                <w:color w:val="FFC000"/>
              </w:rPr>
              <w:t xml:space="preserve">de </w:t>
            </w:r>
            <w:r w:rsidRPr="00B65D6D">
              <w:rPr>
                <w:b/>
                <w:color w:val="FFC000"/>
              </w:rPr>
              <w:t>santé et sécurité</w:t>
            </w:r>
          </w:p>
          <w:p w14:paraId="687D2195" w14:textId="77777777" w:rsidR="00CC070B" w:rsidRPr="00B65D6D" w:rsidRDefault="00CC070B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>Document de signature du carnet SST</w:t>
            </w:r>
          </w:p>
          <w:p w14:paraId="237E2D38" w14:textId="4A5407C3" w:rsidR="00CC070B" w:rsidRPr="00B65D6D" w:rsidRDefault="00CC070B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>Formulaire de déclaration d’accidents et de premier</w:t>
            </w:r>
            <w:r w:rsidR="00B93D71" w:rsidRPr="00B65D6D">
              <w:t>s</w:t>
            </w:r>
            <w:r w:rsidRPr="00B65D6D">
              <w:t xml:space="preserve"> soin</w:t>
            </w:r>
            <w:r w:rsidR="00B93D71" w:rsidRPr="00B65D6D">
              <w:t>s</w:t>
            </w:r>
            <w:r w:rsidRPr="00B65D6D">
              <w:t xml:space="preserve"> (chapitre</w:t>
            </w:r>
            <w:r w:rsidR="0013721F" w:rsidRPr="00B65D6D">
              <w:t xml:space="preserve"> </w:t>
            </w:r>
            <w:r w:rsidR="0013721F" w:rsidRPr="00B65D6D">
              <w:rPr>
                <w:i/>
              </w:rPr>
              <w:t>Santé</w:t>
            </w:r>
            <w:r w:rsidR="00B93D71" w:rsidRPr="00B65D6D">
              <w:rPr>
                <w:i/>
              </w:rPr>
              <w:t xml:space="preserve"> et</w:t>
            </w:r>
            <w:r w:rsidR="0013721F" w:rsidRPr="00B65D6D">
              <w:rPr>
                <w:i/>
              </w:rPr>
              <w:t xml:space="preserve"> sécurité</w:t>
            </w:r>
            <w:r w:rsidR="00B93D71" w:rsidRPr="00B65D6D">
              <w:t xml:space="preserve"> —</w:t>
            </w:r>
            <w:r w:rsidRPr="00B65D6D">
              <w:t xml:space="preserve"> 12 ou 8</w:t>
            </w:r>
            <w:r w:rsidR="00B93D71" w:rsidRPr="00B65D6D">
              <w:t>,</w:t>
            </w:r>
            <w:r w:rsidRPr="00B65D6D">
              <w:t xml:space="preserve"> selon votre version du présent </w:t>
            </w:r>
            <w:r w:rsidR="00B93D71" w:rsidRPr="00B65D6D">
              <w:rPr>
                <w:i/>
              </w:rPr>
              <w:t>G</w:t>
            </w:r>
            <w:r w:rsidRPr="00B65D6D">
              <w:rPr>
                <w:i/>
              </w:rPr>
              <w:t>uide RH</w:t>
            </w:r>
            <w:r w:rsidR="00FB5AA6" w:rsidRPr="00B65D6D">
              <w:t>)</w:t>
            </w:r>
          </w:p>
          <w:p w14:paraId="5EBD8FB0" w14:textId="4DC330AD" w:rsidR="00924418" w:rsidRPr="00B65D6D" w:rsidRDefault="00CC070B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>Formulaire d’</w:t>
            </w:r>
            <w:r w:rsidR="00035B6C" w:rsidRPr="00B65D6D">
              <w:t>affectation</w:t>
            </w:r>
            <w:r w:rsidRPr="00B65D6D">
              <w:t xml:space="preserve"> temporaire (chapitre </w:t>
            </w:r>
            <w:r w:rsidR="0013721F" w:rsidRPr="00B65D6D">
              <w:rPr>
                <w:i/>
              </w:rPr>
              <w:t xml:space="preserve">Santé </w:t>
            </w:r>
            <w:r w:rsidR="00751639" w:rsidRPr="00B65D6D">
              <w:rPr>
                <w:i/>
              </w:rPr>
              <w:t xml:space="preserve">et </w:t>
            </w:r>
            <w:r w:rsidR="0013721F" w:rsidRPr="00B65D6D">
              <w:rPr>
                <w:i/>
              </w:rPr>
              <w:t>sécurité</w:t>
            </w:r>
            <w:r w:rsidR="0013721F" w:rsidRPr="00B65D6D">
              <w:t xml:space="preserve"> </w:t>
            </w:r>
            <w:r w:rsidR="00751639" w:rsidRPr="00B65D6D">
              <w:t xml:space="preserve">— </w:t>
            </w:r>
            <w:r w:rsidRPr="00B65D6D">
              <w:t>12 ou 8</w:t>
            </w:r>
            <w:r w:rsidR="00D857CE" w:rsidRPr="00B65D6D">
              <w:t>,</w:t>
            </w:r>
            <w:r w:rsidRPr="00B65D6D">
              <w:t xml:space="preserve"> selon votre version du présent </w:t>
            </w:r>
            <w:r w:rsidR="00751639" w:rsidRPr="00B65D6D">
              <w:rPr>
                <w:i/>
              </w:rPr>
              <w:t>G</w:t>
            </w:r>
            <w:r w:rsidRPr="00B65D6D">
              <w:rPr>
                <w:i/>
              </w:rPr>
              <w:t>uide RH</w:t>
            </w:r>
            <w:r w:rsidRPr="00B65D6D">
              <w:t>)</w:t>
            </w:r>
          </w:p>
          <w:p w14:paraId="2CE5CA50" w14:textId="7E29AA2D" w:rsidR="00CC070B" w:rsidRPr="00B65D6D" w:rsidRDefault="00CC070B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 xml:space="preserve">Rapport d’enquête/analyse d’accident (chapitre </w:t>
            </w:r>
            <w:r w:rsidR="0013721F" w:rsidRPr="00B65D6D">
              <w:rPr>
                <w:i/>
              </w:rPr>
              <w:t xml:space="preserve">Santé </w:t>
            </w:r>
            <w:r w:rsidR="00924418" w:rsidRPr="00B65D6D">
              <w:rPr>
                <w:i/>
              </w:rPr>
              <w:t xml:space="preserve">et </w:t>
            </w:r>
            <w:r w:rsidR="0013721F" w:rsidRPr="00B65D6D">
              <w:rPr>
                <w:i/>
              </w:rPr>
              <w:t>sécurité</w:t>
            </w:r>
            <w:r w:rsidR="0013721F" w:rsidRPr="00B65D6D">
              <w:t xml:space="preserve"> </w:t>
            </w:r>
            <w:r w:rsidR="00924418" w:rsidRPr="00B65D6D">
              <w:t xml:space="preserve">— </w:t>
            </w:r>
            <w:r w:rsidRPr="00B65D6D">
              <w:t>12 ou 8</w:t>
            </w:r>
            <w:r w:rsidR="00D857CE" w:rsidRPr="00B65D6D">
              <w:t>,</w:t>
            </w:r>
            <w:r w:rsidRPr="00B65D6D">
              <w:t xml:space="preserve"> selon vo</w:t>
            </w:r>
            <w:r w:rsidR="00FB5AA6" w:rsidRPr="00B65D6D">
              <w:t xml:space="preserve">tre version du présent </w:t>
            </w:r>
            <w:r w:rsidR="00D857CE" w:rsidRPr="00B65D6D">
              <w:rPr>
                <w:i/>
              </w:rPr>
              <w:t>G</w:t>
            </w:r>
            <w:r w:rsidR="00FB5AA6" w:rsidRPr="00B65D6D">
              <w:rPr>
                <w:i/>
              </w:rPr>
              <w:t>uide RH</w:t>
            </w:r>
            <w:r w:rsidR="00FB5AA6" w:rsidRPr="00B65D6D">
              <w:t>)</w:t>
            </w:r>
          </w:p>
          <w:p w14:paraId="068F3888" w14:textId="77777777" w:rsidR="00CC070B" w:rsidRPr="00B65D6D" w:rsidRDefault="00CC070B" w:rsidP="00CC070B"/>
        </w:tc>
      </w:tr>
      <w:tr w:rsidR="00973402" w:rsidRPr="00B65D6D" w14:paraId="58A40458" w14:textId="77777777" w:rsidTr="00973402">
        <w:tc>
          <w:tcPr>
            <w:tcW w:w="4390" w:type="dxa"/>
          </w:tcPr>
          <w:p w14:paraId="0943B3CC" w14:textId="77777777" w:rsidR="00973402" w:rsidRPr="00B65D6D" w:rsidRDefault="003F5B80" w:rsidP="005F650E">
            <w:pPr>
              <w:rPr>
                <w:b/>
                <w:color w:val="FF0000"/>
              </w:rPr>
            </w:pPr>
            <w:r w:rsidRPr="00B65D6D">
              <w:rPr>
                <w:b/>
                <w:color w:val="FF0000"/>
              </w:rPr>
              <w:lastRenderedPageBreak/>
              <w:t>Chemise rouge : Documents de formation</w:t>
            </w:r>
          </w:p>
          <w:p w14:paraId="05553F1A" w14:textId="1F728725" w:rsidR="00226F32" w:rsidRPr="00B65D6D" w:rsidRDefault="00226F32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>Historique de travail (outil</w:t>
            </w:r>
            <w:r w:rsidR="00B00A32" w:rsidRPr="00B65D6D">
              <w:t> </w:t>
            </w:r>
            <w:r w:rsidRPr="00B65D6D">
              <w:t>V)</w:t>
            </w:r>
          </w:p>
          <w:p w14:paraId="07BFF855" w14:textId="27625AAD" w:rsidR="00F923AC" w:rsidRPr="00B65D6D" w:rsidRDefault="00757E56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>Fiche de suivi de la formation</w:t>
            </w:r>
            <w:r w:rsidR="000F3E2D" w:rsidRPr="00B65D6D">
              <w:t xml:space="preserve"> (</w:t>
            </w:r>
            <w:r w:rsidR="00F923AC" w:rsidRPr="00B65D6D">
              <w:t xml:space="preserve">chapitre </w:t>
            </w:r>
            <w:r w:rsidR="0013721F" w:rsidRPr="00B65D6D">
              <w:rPr>
                <w:i/>
              </w:rPr>
              <w:t>Formation</w:t>
            </w:r>
            <w:r w:rsidR="0013721F" w:rsidRPr="00B65D6D">
              <w:t xml:space="preserve"> </w:t>
            </w:r>
            <w:r w:rsidR="00D6336E" w:rsidRPr="00B65D6D">
              <w:t xml:space="preserve">— </w:t>
            </w:r>
            <w:r w:rsidR="00F923AC" w:rsidRPr="00B65D6D">
              <w:t>10 ou 4</w:t>
            </w:r>
            <w:r w:rsidR="00046B85" w:rsidRPr="00B65D6D">
              <w:t>,</w:t>
            </w:r>
            <w:r w:rsidR="00F923AC" w:rsidRPr="00B65D6D">
              <w:t xml:space="preserve"> selon votre version du présent </w:t>
            </w:r>
            <w:r w:rsidR="00046B85" w:rsidRPr="00B65D6D">
              <w:rPr>
                <w:i/>
              </w:rPr>
              <w:t>G</w:t>
            </w:r>
            <w:r w:rsidR="00F923AC" w:rsidRPr="00B65D6D">
              <w:rPr>
                <w:i/>
              </w:rPr>
              <w:t>uide RH</w:t>
            </w:r>
            <w:r w:rsidR="00FB5AA6" w:rsidRPr="00B65D6D">
              <w:t>)</w:t>
            </w:r>
          </w:p>
          <w:p w14:paraId="6AA68608" w14:textId="4088403C" w:rsidR="0053320A" w:rsidRPr="00B65D6D" w:rsidRDefault="0053320A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 xml:space="preserve">Fiche de présence </w:t>
            </w:r>
            <w:r w:rsidR="00757E56" w:rsidRPr="00B65D6D">
              <w:t xml:space="preserve">de groupe </w:t>
            </w:r>
            <w:r w:rsidR="00F923AC" w:rsidRPr="00B65D6D">
              <w:t>(chapitre</w:t>
            </w:r>
            <w:r w:rsidR="0013721F" w:rsidRPr="00B65D6D">
              <w:t xml:space="preserve"> </w:t>
            </w:r>
            <w:r w:rsidR="0013721F" w:rsidRPr="00B65D6D">
              <w:rPr>
                <w:i/>
              </w:rPr>
              <w:t>Formation</w:t>
            </w:r>
            <w:r w:rsidR="00F923AC" w:rsidRPr="00B65D6D">
              <w:t xml:space="preserve"> </w:t>
            </w:r>
            <w:r w:rsidR="00D6336E" w:rsidRPr="00B65D6D">
              <w:t xml:space="preserve">— </w:t>
            </w:r>
            <w:r w:rsidR="00F923AC" w:rsidRPr="00B65D6D">
              <w:t>10 ou 4</w:t>
            </w:r>
            <w:r w:rsidR="00D6336E" w:rsidRPr="00B65D6D">
              <w:t>,</w:t>
            </w:r>
            <w:r w:rsidR="00F923AC" w:rsidRPr="00B65D6D">
              <w:t xml:space="preserve"> selon votre version du présent </w:t>
            </w:r>
            <w:r w:rsidR="00D6336E" w:rsidRPr="00B65D6D">
              <w:rPr>
                <w:i/>
              </w:rPr>
              <w:t>G</w:t>
            </w:r>
            <w:r w:rsidR="00F923AC" w:rsidRPr="00B65D6D">
              <w:rPr>
                <w:i/>
              </w:rPr>
              <w:t>uide RH</w:t>
            </w:r>
            <w:r w:rsidR="00FB5AA6" w:rsidRPr="00B65D6D">
              <w:t>)</w:t>
            </w:r>
          </w:p>
        </w:tc>
        <w:tc>
          <w:tcPr>
            <w:tcW w:w="4390" w:type="dxa"/>
          </w:tcPr>
          <w:p w14:paraId="1170C0BE" w14:textId="752E76A3" w:rsidR="00CC070B" w:rsidRPr="00B65D6D" w:rsidRDefault="00CC070B" w:rsidP="00CC070B">
            <w:pPr>
              <w:rPr>
                <w:b/>
                <w:color w:val="365F91" w:themeColor="accent1" w:themeShade="BF"/>
              </w:rPr>
            </w:pPr>
            <w:r w:rsidRPr="00B65D6D">
              <w:rPr>
                <w:b/>
                <w:color w:val="365F91" w:themeColor="accent1" w:themeShade="BF"/>
              </w:rPr>
              <w:t>Chemise bleu</w:t>
            </w:r>
            <w:r w:rsidR="00035B6C" w:rsidRPr="00B65D6D">
              <w:rPr>
                <w:b/>
                <w:color w:val="365F91" w:themeColor="accent1" w:themeShade="BF"/>
              </w:rPr>
              <w:t>e</w:t>
            </w:r>
            <w:r w:rsidRPr="00B65D6D">
              <w:rPr>
                <w:b/>
                <w:color w:val="365F91" w:themeColor="accent1" w:themeShade="BF"/>
              </w:rPr>
              <w:t> : Document</w:t>
            </w:r>
            <w:r w:rsidR="00D25B26">
              <w:rPr>
                <w:b/>
                <w:color w:val="365F91" w:themeColor="accent1" w:themeShade="BF"/>
              </w:rPr>
              <w:t>s</w:t>
            </w:r>
            <w:r w:rsidRPr="00B65D6D">
              <w:rPr>
                <w:b/>
                <w:color w:val="365F91" w:themeColor="accent1" w:themeShade="BF"/>
              </w:rPr>
              <w:t xml:space="preserve"> de relation</w:t>
            </w:r>
            <w:r w:rsidR="005835DE" w:rsidRPr="00B65D6D">
              <w:rPr>
                <w:b/>
                <w:color w:val="365F91" w:themeColor="accent1" w:themeShade="BF"/>
              </w:rPr>
              <w:t>s</w:t>
            </w:r>
            <w:r w:rsidRPr="00B65D6D">
              <w:rPr>
                <w:b/>
                <w:color w:val="365F91" w:themeColor="accent1" w:themeShade="BF"/>
              </w:rPr>
              <w:t xml:space="preserve"> de travail</w:t>
            </w:r>
          </w:p>
          <w:p w14:paraId="2D9EF8B7" w14:textId="46151829" w:rsidR="00CC070B" w:rsidRPr="00B65D6D" w:rsidRDefault="00CC070B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>Notes au dossier (outil</w:t>
            </w:r>
            <w:r w:rsidR="005835DE" w:rsidRPr="00B65D6D">
              <w:t> </w:t>
            </w:r>
            <w:r w:rsidRPr="00B65D6D">
              <w:t>VI)</w:t>
            </w:r>
          </w:p>
          <w:p w14:paraId="46B84717" w14:textId="657D3B33" w:rsidR="00CC070B" w:rsidRPr="00B65D6D" w:rsidRDefault="00CC070B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>Évaluation de rendement (chapitre</w:t>
            </w:r>
            <w:r w:rsidR="0013721F" w:rsidRPr="00B65D6D">
              <w:t xml:space="preserve"> </w:t>
            </w:r>
            <w:r w:rsidR="0013721F" w:rsidRPr="00B65D6D">
              <w:rPr>
                <w:i/>
              </w:rPr>
              <w:t xml:space="preserve">Gestion </w:t>
            </w:r>
            <w:proofErr w:type="gramStart"/>
            <w:r w:rsidR="0013721F" w:rsidRPr="00B65D6D">
              <w:rPr>
                <w:i/>
              </w:rPr>
              <w:t>de la performance</w:t>
            </w:r>
            <w:proofErr w:type="gramEnd"/>
            <w:r w:rsidRPr="00B65D6D">
              <w:t xml:space="preserve"> </w:t>
            </w:r>
            <w:r w:rsidR="005835DE" w:rsidRPr="00B65D6D">
              <w:t xml:space="preserve">— </w:t>
            </w:r>
            <w:r w:rsidRPr="00B65D6D">
              <w:t>9 ou 5</w:t>
            </w:r>
            <w:r w:rsidR="005835DE" w:rsidRPr="00B65D6D">
              <w:t>,</w:t>
            </w:r>
            <w:r w:rsidRPr="00B65D6D">
              <w:t xml:space="preserve"> selon votre version du présent </w:t>
            </w:r>
            <w:r w:rsidR="005835DE" w:rsidRPr="00B65D6D">
              <w:rPr>
                <w:i/>
              </w:rPr>
              <w:t>G</w:t>
            </w:r>
            <w:r w:rsidRPr="00B65D6D">
              <w:rPr>
                <w:i/>
              </w:rPr>
              <w:t>uide RH</w:t>
            </w:r>
            <w:r w:rsidRPr="00B65D6D">
              <w:t>)</w:t>
            </w:r>
          </w:p>
          <w:p w14:paraId="268C298E" w14:textId="77777777" w:rsidR="00CC070B" w:rsidRPr="00B65D6D" w:rsidRDefault="00CC070B" w:rsidP="00E47E3B">
            <w:pPr>
              <w:pStyle w:val="Paragraphedeliste"/>
              <w:numPr>
                <w:ilvl w:val="0"/>
                <w:numId w:val="6"/>
              </w:numPr>
            </w:pPr>
            <w:r w:rsidRPr="00B65D6D">
              <w:t>Règlements de griefs</w:t>
            </w:r>
          </w:p>
          <w:p w14:paraId="6A22EB26" w14:textId="77777777" w:rsidR="0053320A" w:rsidRPr="00B65D6D" w:rsidRDefault="0053320A" w:rsidP="00CC070B">
            <w:pPr>
              <w:pStyle w:val="Paragraphedeliste"/>
            </w:pPr>
          </w:p>
        </w:tc>
      </w:tr>
    </w:tbl>
    <w:p w14:paraId="27478142" w14:textId="527A0D30" w:rsidR="00973402" w:rsidRPr="00B65D6D" w:rsidRDefault="00973402" w:rsidP="005F650E"/>
    <w:p w14:paraId="7D3679EB" w14:textId="77777777" w:rsidR="00D83A23" w:rsidRPr="00B65D6D" w:rsidRDefault="00D83A23" w:rsidP="005F650E"/>
    <w:p w14:paraId="2DF02E60" w14:textId="2F58BC30" w:rsidR="00724620" w:rsidRPr="00B65D6D" w:rsidRDefault="00724620" w:rsidP="005F650E">
      <w:bookmarkStart w:id="0" w:name="_GoBack"/>
      <w:bookmarkEnd w:id="0"/>
    </w:p>
    <w:sectPr w:rsidR="00724620" w:rsidRPr="00B65D6D" w:rsidSect="00D34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0D1D7" w14:textId="77777777" w:rsidR="00D857CE" w:rsidRDefault="00D857CE" w:rsidP="005F650E">
      <w:pPr>
        <w:spacing w:after="0" w:line="240" w:lineRule="auto"/>
      </w:pPr>
      <w:r>
        <w:separator/>
      </w:r>
    </w:p>
  </w:endnote>
  <w:endnote w:type="continuationSeparator" w:id="0">
    <w:p w14:paraId="13EC1205" w14:textId="77777777" w:rsidR="00D857CE" w:rsidRDefault="00D857CE" w:rsidP="005F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E3B7F" w14:textId="77777777" w:rsidR="007A1140" w:rsidRDefault="007A114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132439891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highlight w:val="yell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142C6D" w14:textId="77777777" w:rsidR="00D857CE" w:rsidRDefault="00D857CE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65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65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F8F929" w14:textId="77777777" w:rsidR="00D857CE" w:rsidRDefault="00D857C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734A0" w14:textId="77777777" w:rsidR="007A1140" w:rsidRDefault="007A11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F1E01" w14:textId="77777777" w:rsidR="00D857CE" w:rsidRDefault="00D857CE" w:rsidP="005F650E">
      <w:pPr>
        <w:spacing w:after="0" w:line="240" w:lineRule="auto"/>
      </w:pPr>
      <w:r>
        <w:separator/>
      </w:r>
    </w:p>
  </w:footnote>
  <w:footnote w:type="continuationSeparator" w:id="0">
    <w:p w14:paraId="22B3D783" w14:textId="77777777" w:rsidR="00D857CE" w:rsidRDefault="00D857CE" w:rsidP="005F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78095" w14:textId="77777777" w:rsidR="007A1140" w:rsidRDefault="007A114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30A1F" w14:textId="27B5CEF9" w:rsidR="00D857CE" w:rsidRPr="00875FD4" w:rsidRDefault="007A1140" w:rsidP="00E16F6D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04D1F3B6" wp14:editId="057F4B03">
          <wp:extent cx="866140" cy="600075"/>
          <wp:effectExtent l="0" t="0" r="0" b="9525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7CE" w:rsidRPr="00875FD4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</w:t>
    </w:r>
    <w:r w:rsidR="00D857CE">
      <w:rPr>
        <w:rFonts w:cs="Arial"/>
        <w:b w:val="0"/>
        <w:i/>
        <w:color w:val="595959"/>
        <w:sz w:val="22"/>
        <w:szCs w:val="22"/>
        <w:lang w:val="fr-CA"/>
      </w:rPr>
      <w:t xml:space="preserve">     </w:t>
    </w:r>
    <w:r w:rsidR="00D857CE" w:rsidRPr="00875FD4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</w:t>
    </w:r>
    <w:r w:rsidR="00D857CE" w:rsidRPr="00875FD4">
      <w:rPr>
        <w:rFonts w:cs="Arial"/>
        <w:b w:val="0"/>
        <w:i/>
        <w:color w:val="595959"/>
        <w:sz w:val="22"/>
        <w:szCs w:val="22"/>
      </w:rPr>
      <w:t>Guide RH – Outil I</w:t>
    </w:r>
    <w:r w:rsidR="00D857CE" w:rsidRPr="00875FD4">
      <w:rPr>
        <w:rFonts w:cs="Arial"/>
        <w:b w:val="0"/>
        <w:i/>
        <w:color w:val="595959"/>
        <w:sz w:val="22"/>
        <w:szCs w:val="22"/>
        <w:lang w:val="fr-CA"/>
      </w:rPr>
      <w:t>II</w:t>
    </w:r>
    <w:r w:rsidR="00D857CE" w:rsidRPr="00875FD4">
      <w:rPr>
        <w:rFonts w:cs="Arial"/>
        <w:b w:val="0"/>
        <w:i/>
        <w:color w:val="595959"/>
        <w:sz w:val="22"/>
        <w:szCs w:val="22"/>
      </w:rPr>
      <w:t>, chapitre </w:t>
    </w:r>
    <w:r w:rsidR="00D857CE" w:rsidRPr="00875FD4">
      <w:rPr>
        <w:rFonts w:cs="Arial"/>
        <w:b w:val="0"/>
        <w:i/>
        <w:color w:val="595959"/>
        <w:sz w:val="22"/>
        <w:szCs w:val="22"/>
        <w:lang w:val="fr-CA"/>
      </w:rPr>
      <w:t>3</w:t>
    </w:r>
    <w:r w:rsidR="00B65D6D">
      <w:rPr>
        <w:rFonts w:cs="Arial"/>
        <w:b w:val="0"/>
        <w:i/>
        <w:color w:val="595959"/>
        <w:sz w:val="22"/>
        <w:szCs w:val="22"/>
        <w:lang w:val="fr-CA"/>
      </w:rPr>
      <w:t>.1</w:t>
    </w:r>
  </w:p>
  <w:p w14:paraId="45E8194F" w14:textId="77777777" w:rsidR="00D857CE" w:rsidRPr="00875FD4" w:rsidRDefault="00D857CE" w:rsidP="005F650E">
    <w:pPr>
      <w:pStyle w:val="En-tte"/>
      <w:tabs>
        <w:tab w:val="clear" w:pos="4320"/>
        <w:tab w:val="clear" w:pos="8640"/>
        <w:tab w:val="right" w:pos="9360"/>
      </w:tabs>
      <w:rPr>
        <w:rFonts w:ascii="Arial" w:hAnsi="Arial" w:cs="Arial"/>
        <w:sz w:val="20"/>
      </w:rPr>
    </w:pPr>
    <w:r w:rsidRPr="00875FD4">
      <w:rPr>
        <w:rFonts w:ascii="Arial" w:hAnsi="Arial" w:cs="Arial"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23313" w14:textId="77777777" w:rsidR="007A1140" w:rsidRDefault="007A11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A05"/>
    <w:multiLevelType w:val="hybridMultilevel"/>
    <w:tmpl w:val="7284C01A"/>
    <w:lvl w:ilvl="0" w:tplc="35C04E4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002711"/>
    <w:multiLevelType w:val="multilevel"/>
    <w:tmpl w:val="7284C01A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DB562E"/>
    <w:multiLevelType w:val="hybridMultilevel"/>
    <w:tmpl w:val="127C6D04"/>
    <w:lvl w:ilvl="0" w:tplc="22823B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449B2"/>
    <w:multiLevelType w:val="hybridMultilevel"/>
    <w:tmpl w:val="3446AA48"/>
    <w:lvl w:ilvl="0" w:tplc="634E09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27E38"/>
    <w:multiLevelType w:val="hybridMultilevel"/>
    <w:tmpl w:val="360E41D8"/>
    <w:lvl w:ilvl="0" w:tplc="F16C6C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BF5DF8"/>
    <w:multiLevelType w:val="hybridMultilevel"/>
    <w:tmpl w:val="7F4CFBC4"/>
    <w:lvl w:ilvl="0" w:tplc="412A4B2C">
      <w:start w:val="4"/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0E"/>
    <w:rsid w:val="00035B6C"/>
    <w:rsid w:val="0004616C"/>
    <w:rsid w:val="00046B85"/>
    <w:rsid w:val="00062F46"/>
    <w:rsid w:val="000F3E2D"/>
    <w:rsid w:val="0013721F"/>
    <w:rsid w:val="00214673"/>
    <w:rsid w:val="00226F32"/>
    <w:rsid w:val="00242751"/>
    <w:rsid w:val="00262A98"/>
    <w:rsid w:val="002F66A4"/>
    <w:rsid w:val="00303204"/>
    <w:rsid w:val="003962B3"/>
    <w:rsid w:val="00396F12"/>
    <w:rsid w:val="003E0146"/>
    <w:rsid w:val="003F5B80"/>
    <w:rsid w:val="00416352"/>
    <w:rsid w:val="00503DED"/>
    <w:rsid w:val="0053320A"/>
    <w:rsid w:val="00542903"/>
    <w:rsid w:val="00542AD6"/>
    <w:rsid w:val="00565310"/>
    <w:rsid w:val="0056659C"/>
    <w:rsid w:val="00567A79"/>
    <w:rsid w:val="005835DE"/>
    <w:rsid w:val="005A7333"/>
    <w:rsid w:val="005F5118"/>
    <w:rsid w:val="005F650E"/>
    <w:rsid w:val="00724620"/>
    <w:rsid w:val="00751639"/>
    <w:rsid w:val="00757E56"/>
    <w:rsid w:val="007A1140"/>
    <w:rsid w:val="007B7D58"/>
    <w:rsid w:val="007E1E54"/>
    <w:rsid w:val="00845AF5"/>
    <w:rsid w:val="00875FD4"/>
    <w:rsid w:val="008B74B5"/>
    <w:rsid w:val="008B7808"/>
    <w:rsid w:val="008C3C4D"/>
    <w:rsid w:val="008F0D5C"/>
    <w:rsid w:val="00924418"/>
    <w:rsid w:val="0097050C"/>
    <w:rsid w:val="00973402"/>
    <w:rsid w:val="009C1E3F"/>
    <w:rsid w:val="00A103BD"/>
    <w:rsid w:val="00A32DF3"/>
    <w:rsid w:val="00A869C6"/>
    <w:rsid w:val="00AA2EC9"/>
    <w:rsid w:val="00AA32AE"/>
    <w:rsid w:val="00AB1ED3"/>
    <w:rsid w:val="00AB4DE1"/>
    <w:rsid w:val="00B00A32"/>
    <w:rsid w:val="00B65D6D"/>
    <w:rsid w:val="00B93D71"/>
    <w:rsid w:val="00C00782"/>
    <w:rsid w:val="00C27418"/>
    <w:rsid w:val="00C4072C"/>
    <w:rsid w:val="00C43C27"/>
    <w:rsid w:val="00C8037F"/>
    <w:rsid w:val="00CB6A93"/>
    <w:rsid w:val="00CC070B"/>
    <w:rsid w:val="00CF3015"/>
    <w:rsid w:val="00D06C93"/>
    <w:rsid w:val="00D25B26"/>
    <w:rsid w:val="00D31453"/>
    <w:rsid w:val="00D34546"/>
    <w:rsid w:val="00D6336E"/>
    <w:rsid w:val="00D6444B"/>
    <w:rsid w:val="00D83A23"/>
    <w:rsid w:val="00D857CE"/>
    <w:rsid w:val="00E16F6D"/>
    <w:rsid w:val="00E47E3B"/>
    <w:rsid w:val="00E57417"/>
    <w:rsid w:val="00EB400C"/>
    <w:rsid w:val="00ED4DE1"/>
    <w:rsid w:val="00F15C53"/>
    <w:rsid w:val="00F4116F"/>
    <w:rsid w:val="00F72D79"/>
    <w:rsid w:val="00F923AC"/>
    <w:rsid w:val="00F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D983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5163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1639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1639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63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16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5163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1639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1639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63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16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371F-50C1-40D2-8AC3-8757A525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PlastiCompétences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Bastone</dc:creator>
  <cp:keywords/>
  <dc:description/>
  <cp:lastModifiedBy>jstonge</cp:lastModifiedBy>
  <cp:revision>6</cp:revision>
  <cp:lastPrinted>2015-03-11T12:15:00Z</cp:lastPrinted>
  <dcterms:created xsi:type="dcterms:W3CDTF">2015-03-12T11:36:00Z</dcterms:created>
  <dcterms:modified xsi:type="dcterms:W3CDTF">2015-09-02T18:35:00Z</dcterms:modified>
</cp:coreProperties>
</file>