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B2" w:rsidRPr="00C1642E" w:rsidRDefault="00C1642E" w:rsidP="001B2644">
      <w:pPr>
        <w:tabs>
          <w:tab w:val="left" w:pos="16727"/>
        </w:tabs>
        <w:spacing w:line="427" w:lineRule="exact"/>
        <w:ind w:right="-14"/>
        <w:jc w:val="center"/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</w:pPr>
      <w:r w:rsidRPr="00C1642E">
        <w:rPr>
          <w:rFonts w:eastAsia="Times New Roman"/>
          <w:b/>
          <w:noProof/>
          <w:kern w:val="28"/>
          <w:sz w:val="40"/>
          <w:szCs w:val="20"/>
          <w:lang w:bidi="ar-SA"/>
          <w14:ligatures w14:val="standard"/>
          <w14:cntxtAlt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-381998</wp:posOffset>
            </wp:positionH>
            <wp:positionV relativeFrom="paragraph">
              <wp:posOffset>188595</wp:posOffset>
            </wp:positionV>
            <wp:extent cx="11591290" cy="5609590"/>
            <wp:effectExtent l="0" t="0" r="0" b="0"/>
            <wp:wrapNone/>
            <wp:docPr id="310" name="Picture 62" descr="Une image contenant capture d’écran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62" descr="Une image contenant capture d’écran  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1290" cy="560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>Proc</w:t>
      </w:r>
      <w:r w:rsidR="00A576E7" w:rsidRPr="00C1642E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>édure en cas de détection de symptômes chez un employé</w:t>
      </w:r>
      <w:bookmarkStart w:id="0" w:name="_GoBack"/>
      <w:bookmarkEnd w:id="0"/>
    </w:p>
    <w:p w:rsidR="00647E5F" w:rsidRDefault="00647E5F" w:rsidP="00A576E7"/>
    <w:sectPr w:rsidR="00647E5F" w:rsidSect="00647E5F">
      <w:headerReference w:type="default" r:id="rId7"/>
      <w:footerReference w:type="default" r:id="rId8"/>
      <w:pgSz w:w="20160" w:h="12240" w:orient="landscape" w:code="5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2E" w:rsidRDefault="00C1642E" w:rsidP="00C1642E">
      <w:r>
        <w:separator/>
      </w:r>
    </w:p>
  </w:endnote>
  <w:endnote w:type="continuationSeparator" w:id="0">
    <w:p w:rsidR="00C1642E" w:rsidRDefault="00C1642E" w:rsidP="00C1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44" w:rsidRPr="00667D7A" w:rsidRDefault="001B2644" w:rsidP="001B2644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>
      <w:rPr>
        <w:i/>
        <w:color w:val="7F7F7F" w:themeColor="text1" w:themeTint="80"/>
      </w:rPr>
      <w:t xml:space="preserve"> </w:t>
    </w:r>
    <w:r w:rsidRPr="00667D7A">
      <w:rPr>
        <w:i/>
        <w:color w:val="7F7F7F" w:themeColor="text1" w:themeTint="80"/>
        <w:sz w:val="18"/>
        <w:szCs w:val="18"/>
      </w:rPr>
      <w:t>Note : Si vous décidez d’utiliser cet outil, assurez-vous de bien l’adapter à votre entreprise.</w:t>
    </w:r>
  </w:p>
  <w:p w:rsidR="00C1642E" w:rsidRPr="00BA0CA4" w:rsidRDefault="001B2644" w:rsidP="001B2644">
    <w:pPr>
      <w:spacing w:line="224" w:lineRule="exact"/>
      <w:ind w:left="193" w:right="193"/>
      <w:jc w:val="center"/>
      <w:rPr>
        <w:i/>
        <w:color w:val="7F7F7F" w:themeColor="text1" w:themeTint="80"/>
        <w:sz w:val="20"/>
        <w:szCs w:val="20"/>
      </w:rPr>
    </w:pPr>
    <w:r w:rsidRPr="00667D7A">
      <w:rPr>
        <w:i/>
        <w:color w:val="7F7F7F" w:themeColor="text1" w:themeTint="80"/>
        <w:sz w:val="18"/>
        <w:szCs w:val="18"/>
      </w:rPr>
      <w:t>Cet outil a été créé d’après le Guide de préparation d’un plan de lutte contre les pandémies covid-19) spécifique au</w:t>
    </w:r>
    <w:r>
      <w:rPr>
        <w:i/>
        <w:color w:val="7F7F7F" w:themeColor="text1" w:themeTint="80"/>
        <w:sz w:val="18"/>
        <w:szCs w:val="18"/>
      </w:rPr>
      <w:t xml:space="preserve"> secteur forestier de </w:t>
    </w:r>
    <w:proofErr w:type="spellStart"/>
    <w:r>
      <w:rPr>
        <w:i/>
        <w:color w:val="7F7F7F" w:themeColor="text1" w:themeTint="80"/>
        <w:sz w:val="18"/>
        <w:szCs w:val="18"/>
      </w:rPr>
      <w:t>Formabois</w:t>
    </w:r>
    <w:proofErr w:type="spellEnd"/>
    <w:r>
      <w:rPr>
        <w:i/>
        <w:color w:val="7F7F7F" w:themeColor="text1" w:themeTint="80"/>
        <w:sz w:val="18"/>
        <w:szCs w:val="18"/>
      </w:rPr>
      <w:t>.</w:t>
    </w:r>
    <w:r w:rsidR="00C1642E">
      <w:rPr>
        <w:i/>
        <w:color w:val="7F7F7F" w:themeColor="text1" w:themeTint="80"/>
      </w:rPr>
      <w:t>.</w:t>
    </w:r>
  </w:p>
  <w:p w:rsidR="00C1642E" w:rsidRDefault="00C164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2E" w:rsidRDefault="00C1642E" w:rsidP="00C1642E">
      <w:r>
        <w:separator/>
      </w:r>
    </w:p>
  </w:footnote>
  <w:footnote w:type="continuationSeparator" w:id="0">
    <w:p w:rsidR="00C1642E" w:rsidRDefault="00C1642E" w:rsidP="00C1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2E" w:rsidRPr="002E5CBB" w:rsidRDefault="00C1642E" w:rsidP="00C1642E">
    <w:pPr>
      <w:tabs>
        <w:tab w:val="left" w:pos="1800"/>
      </w:tabs>
      <w:jc w:val="center"/>
      <w:outlineLvl w:val="0"/>
      <w:rPr>
        <w:rFonts w:ascii="Arial" w:hAnsi="Arial" w:cs="Arial"/>
        <w:bCs/>
        <w:i/>
        <w:color w:val="595959"/>
        <w:lang w:eastAsia="fr-FR"/>
      </w:rPr>
    </w:pPr>
    <w:r w:rsidRPr="000F14AC">
      <w:rPr>
        <w:rFonts w:ascii="Arial" w:hAnsi="Arial" w:cs="Times New Roman"/>
        <w:b/>
        <w:bCs/>
        <w:noProof/>
        <w:sz w:val="24"/>
        <w:szCs w:val="24"/>
        <w:lang w:bidi="ar-SA"/>
      </w:rPr>
      <w:drawing>
        <wp:inline distT="0" distB="0" distL="0" distR="0" wp14:anchorId="6FB8A380" wp14:editId="196567CE">
          <wp:extent cx="866140" cy="600075"/>
          <wp:effectExtent l="0" t="0" r="0" b="952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color w:val="595959"/>
        <w:lang w:eastAsia="fr-FR"/>
      </w:rPr>
      <w:t xml:space="preserve">                                   </w:t>
    </w:r>
    <w:r w:rsidR="001B2644">
      <w:rPr>
        <w:rFonts w:ascii="Arial" w:hAnsi="Arial" w:cs="Arial"/>
        <w:bCs/>
        <w:i/>
        <w:color w:val="595959"/>
        <w:lang w:eastAsia="fr-FR"/>
      </w:rPr>
      <w:t xml:space="preserve">          </w:t>
    </w:r>
    <w:r w:rsidR="001B2644">
      <w:rPr>
        <w:rFonts w:ascii="Arial" w:hAnsi="Arial" w:cs="Arial"/>
        <w:bCs/>
        <w:i/>
        <w:color w:val="595959"/>
        <w:lang w:eastAsia="fr-FR"/>
      </w:rPr>
      <w:tab/>
    </w:r>
    <w:r w:rsidR="001B2644">
      <w:rPr>
        <w:rFonts w:ascii="Arial" w:hAnsi="Arial" w:cs="Arial"/>
        <w:bCs/>
        <w:i/>
        <w:color w:val="595959"/>
        <w:lang w:eastAsia="fr-FR"/>
      </w:rPr>
      <w:tab/>
    </w:r>
    <w:r w:rsidR="001B2644">
      <w:rPr>
        <w:rFonts w:ascii="Arial" w:hAnsi="Arial" w:cs="Arial"/>
        <w:bCs/>
        <w:i/>
        <w:color w:val="595959"/>
        <w:lang w:eastAsia="fr-FR"/>
      </w:rPr>
      <w:tab/>
    </w:r>
    <w:r w:rsidR="001B2644">
      <w:rPr>
        <w:rFonts w:ascii="Arial" w:hAnsi="Arial" w:cs="Arial"/>
        <w:bCs/>
        <w:i/>
        <w:color w:val="595959"/>
        <w:lang w:eastAsia="fr-FR"/>
      </w:rPr>
      <w:tab/>
    </w:r>
    <w:r w:rsidR="001B2644">
      <w:rPr>
        <w:rFonts w:ascii="Arial" w:hAnsi="Arial" w:cs="Arial"/>
        <w:bCs/>
        <w:i/>
        <w:color w:val="595959"/>
        <w:lang w:eastAsia="fr-FR"/>
      </w:rPr>
      <w:tab/>
    </w:r>
    <w:r w:rsidR="001B2644">
      <w:rPr>
        <w:rFonts w:ascii="Arial" w:hAnsi="Arial" w:cs="Arial"/>
        <w:bCs/>
        <w:i/>
        <w:color w:val="595959"/>
        <w:lang w:eastAsia="fr-FR"/>
      </w:rPr>
      <w:tab/>
    </w:r>
    <w:r w:rsidR="001B2644">
      <w:rPr>
        <w:rFonts w:ascii="Arial" w:hAnsi="Arial" w:cs="Arial"/>
        <w:bCs/>
        <w:i/>
        <w:color w:val="595959"/>
        <w:lang w:eastAsia="fr-FR"/>
      </w:rPr>
      <w:tab/>
    </w:r>
    <w:r w:rsidR="001B2644">
      <w:rPr>
        <w:rFonts w:ascii="Arial" w:hAnsi="Arial" w:cs="Arial"/>
        <w:bCs/>
        <w:i/>
        <w:color w:val="595959"/>
        <w:lang w:eastAsia="fr-FR"/>
      </w:rPr>
      <w:tab/>
    </w:r>
    <w:r w:rsidR="001B2644">
      <w:rPr>
        <w:rFonts w:ascii="Arial" w:hAnsi="Arial" w:cs="Arial"/>
        <w:bCs/>
        <w:i/>
        <w:color w:val="595959"/>
        <w:lang w:eastAsia="fr-FR"/>
      </w:rPr>
      <w:tab/>
    </w:r>
    <w:r w:rsidR="001B2644">
      <w:rPr>
        <w:rFonts w:ascii="Arial" w:hAnsi="Arial" w:cs="Arial"/>
        <w:bCs/>
        <w:i/>
        <w:color w:val="595959"/>
        <w:lang w:eastAsia="fr-FR"/>
      </w:rPr>
      <w:tab/>
    </w:r>
    <w:r w:rsidR="001B2644">
      <w:rPr>
        <w:rFonts w:ascii="Arial" w:hAnsi="Arial" w:cs="Arial"/>
        <w:bCs/>
        <w:i/>
        <w:color w:val="595959"/>
        <w:lang w:eastAsia="fr-FR"/>
      </w:rPr>
      <w:tab/>
    </w:r>
    <w:r w:rsidR="001B2644">
      <w:rPr>
        <w:rFonts w:ascii="Arial" w:hAnsi="Arial" w:cs="Arial"/>
        <w:bCs/>
        <w:i/>
        <w:color w:val="595959"/>
        <w:lang w:eastAsia="fr-FR"/>
      </w:rPr>
      <w:tab/>
      <w:t xml:space="preserve">       Boî</w:t>
    </w:r>
    <w:r>
      <w:rPr>
        <w:rFonts w:ascii="Arial" w:hAnsi="Arial" w:cs="Arial"/>
        <w:bCs/>
        <w:i/>
        <w:color w:val="595959"/>
        <w:lang w:eastAsia="fr-FR"/>
      </w:rPr>
      <w:t>te à outils</w:t>
    </w:r>
    <w:r w:rsidRPr="000F14AC">
      <w:rPr>
        <w:rFonts w:ascii="Arial" w:hAnsi="Arial" w:cs="Arial"/>
        <w:bCs/>
        <w:i/>
        <w:color w:val="595959"/>
        <w:lang w:val="x-none" w:eastAsia="fr-FR"/>
      </w:rPr>
      <w:t xml:space="preserve"> RH – Outil </w:t>
    </w:r>
    <w:r w:rsidR="002B3EFC">
      <w:rPr>
        <w:rFonts w:ascii="Arial" w:hAnsi="Arial" w:cs="Arial"/>
        <w:bCs/>
        <w:i/>
        <w:color w:val="595959"/>
        <w:lang w:eastAsia="fr-FR"/>
      </w:rPr>
      <w:t>XVI</w:t>
    </w:r>
    <w:r>
      <w:rPr>
        <w:rFonts w:ascii="Arial" w:hAnsi="Arial" w:cs="Arial"/>
        <w:bCs/>
        <w:i/>
        <w:color w:val="595959"/>
        <w:lang w:eastAsia="fr-FR"/>
      </w:rPr>
      <w:t>I</w:t>
    </w:r>
    <w:r w:rsidRPr="000F14AC">
      <w:rPr>
        <w:rFonts w:ascii="Arial" w:hAnsi="Arial" w:cs="Arial"/>
        <w:bCs/>
        <w:i/>
        <w:color w:val="595959"/>
        <w:lang w:val="x-none" w:eastAsia="fr-FR"/>
      </w:rPr>
      <w:t>, chapitre </w:t>
    </w:r>
    <w:r>
      <w:rPr>
        <w:rFonts w:ascii="Arial" w:hAnsi="Arial" w:cs="Arial"/>
        <w:bCs/>
        <w:i/>
        <w:color w:val="595959"/>
        <w:lang w:eastAsia="fr-FR"/>
      </w:rPr>
      <w:t>9.6</w:t>
    </w:r>
  </w:p>
  <w:p w:rsidR="00C1642E" w:rsidRDefault="00C164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E7"/>
    <w:rsid w:val="000044CA"/>
    <w:rsid w:val="00005491"/>
    <w:rsid w:val="00007530"/>
    <w:rsid w:val="000332E8"/>
    <w:rsid w:val="00033B3F"/>
    <w:rsid w:val="0003470E"/>
    <w:rsid w:val="00036C83"/>
    <w:rsid w:val="000408ED"/>
    <w:rsid w:val="00041C30"/>
    <w:rsid w:val="00053133"/>
    <w:rsid w:val="00064EEF"/>
    <w:rsid w:val="00066FB1"/>
    <w:rsid w:val="00076FD1"/>
    <w:rsid w:val="000829A6"/>
    <w:rsid w:val="00090B8F"/>
    <w:rsid w:val="000A08A6"/>
    <w:rsid w:val="000A3E38"/>
    <w:rsid w:val="000B74F6"/>
    <w:rsid w:val="000C3EB4"/>
    <w:rsid w:val="000D30C1"/>
    <w:rsid w:val="000D4839"/>
    <w:rsid w:val="000D4BB2"/>
    <w:rsid w:val="000F047A"/>
    <w:rsid w:val="000F056E"/>
    <w:rsid w:val="000F3A62"/>
    <w:rsid w:val="00112EDD"/>
    <w:rsid w:val="00122518"/>
    <w:rsid w:val="00125075"/>
    <w:rsid w:val="00125222"/>
    <w:rsid w:val="0013431E"/>
    <w:rsid w:val="00137979"/>
    <w:rsid w:val="001417C4"/>
    <w:rsid w:val="00147AD9"/>
    <w:rsid w:val="00150413"/>
    <w:rsid w:val="0015357D"/>
    <w:rsid w:val="0015449C"/>
    <w:rsid w:val="00154553"/>
    <w:rsid w:val="00160E36"/>
    <w:rsid w:val="001A1775"/>
    <w:rsid w:val="001A19B2"/>
    <w:rsid w:val="001B2644"/>
    <w:rsid w:val="001C1ACF"/>
    <w:rsid w:val="001C2D16"/>
    <w:rsid w:val="001D7E22"/>
    <w:rsid w:val="001E382F"/>
    <w:rsid w:val="001E6B17"/>
    <w:rsid w:val="001F0C78"/>
    <w:rsid w:val="002019EB"/>
    <w:rsid w:val="00203165"/>
    <w:rsid w:val="0021782D"/>
    <w:rsid w:val="00217D00"/>
    <w:rsid w:val="00217D95"/>
    <w:rsid w:val="00235B37"/>
    <w:rsid w:val="0024300B"/>
    <w:rsid w:val="0024565D"/>
    <w:rsid w:val="00247210"/>
    <w:rsid w:val="00252CE3"/>
    <w:rsid w:val="0026291A"/>
    <w:rsid w:val="00263473"/>
    <w:rsid w:val="00263FB9"/>
    <w:rsid w:val="00267307"/>
    <w:rsid w:val="00276E3D"/>
    <w:rsid w:val="00282845"/>
    <w:rsid w:val="00284CC1"/>
    <w:rsid w:val="0029526D"/>
    <w:rsid w:val="002B1D91"/>
    <w:rsid w:val="002B1DEF"/>
    <w:rsid w:val="002B3EFC"/>
    <w:rsid w:val="002C1894"/>
    <w:rsid w:val="002C36A2"/>
    <w:rsid w:val="002C44EF"/>
    <w:rsid w:val="002C5C65"/>
    <w:rsid w:val="002D2773"/>
    <w:rsid w:val="002D3953"/>
    <w:rsid w:val="002D6026"/>
    <w:rsid w:val="002E0EC1"/>
    <w:rsid w:val="002E5F95"/>
    <w:rsid w:val="002F59D2"/>
    <w:rsid w:val="00316EA5"/>
    <w:rsid w:val="00321F62"/>
    <w:rsid w:val="00323F5E"/>
    <w:rsid w:val="00342409"/>
    <w:rsid w:val="00344874"/>
    <w:rsid w:val="00351366"/>
    <w:rsid w:val="003523A2"/>
    <w:rsid w:val="00354FD6"/>
    <w:rsid w:val="003567B0"/>
    <w:rsid w:val="003570AE"/>
    <w:rsid w:val="00360F0B"/>
    <w:rsid w:val="003651E9"/>
    <w:rsid w:val="003661F0"/>
    <w:rsid w:val="003679F7"/>
    <w:rsid w:val="00371BA0"/>
    <w:rsid w:val="00380D47"/>
    <w:rsid w:val="00380ECB"/>
    <w:rsid w:val="00385CA4"/>
    <w:rsid w:val="00394478"/>
    <w:rsid w:val="003A3484"/>
    <w:rsid w:val="003B44A1"/>
    <w:rsid w:val="003C734B"/>
    <w:rsid w:val="003D0B4A"/>
    <w:rsid w:val="003E1CB0"/>
    <w:rsid w:val="003F242B"/>
    <w:rsid w:val="003F658D"/>
    <w:rsid w:val="003F6BC3"/>
    <w:rsid w:val="004004A7"/>
    <w:rsid w:val="0040224B"/>
    <w:rsid w:val="00413845"/>
    <w:rsid w:val="00423742"/>
    <w:rsid w:val="0043497F"/>
    <w:rsid w:val="00447509"/>
    <w:rsid w:val="0045319F"/>
    <w:rsid w:val="00473C07"/>
    <w:rsid w:val="00485BAA"/>
    <w:rsid w:val="004925E6"/>
    <w:rsid w:val="004A0BEB"/>
    <w:rsid w:val="004A4A7B"/>
    <w:rsid w:val="004B31BE"/>
    <w:rsid w:val="004B3AF8"/>
    <w:rsid w:val="004B4115"/>
    <w:rsid w:val="004C0087"/>
    <w:rsid w:val="004C3E43"/>
    <w:rsid w:val="004F286F"/>
    <w:rsid w:val="00507418"/>
    <w:rsid w:val="00512889"/>
    <w:rsid w:val="005160BF"/>
    <w:rsid w:val="005334D0"/>
    <w:rsid w:val="00533C0D"/>
    <w:rsid w:val="00534C13"/>
    <w:rsid w:val="00544C7A"/>
    <w:rsid w:val="00551A69"/>
    <w:rsid w:val="005535CF"/>
    <w:rsid w:val="00554FB5"/>
    <w:rsid w:val="00565944"/>
    <w:rsid w:val="00572B09"/>
    <w:rsid w:val="00576650"/>
    <w:rsid w:val="005808AF"/>
    <w:rsid w:val="00590939"/>
    <w:rsid w:val="005930EE"/>
    <w:rsid w:val="00594C34"/>
    <w:rsid w:val="00594EC3"/>
    <w:rsid w:val="00596ED4"/>
    <w:rsid w:val="005B16AC"/>
    <w:rsid w:val="005B36F9"/>
    <w:rsid w:val="005B3E62"/>
    <w:rsid w:val="005B5CD7"/>
    <w:rsid w:val="005B6C78"/>
    <w:rsid w:val="005C5F7F"/>
    <w:rsid w:val="005C7742"/>
    <w:rsid w:val="005D5DF0"/>
    <w:rsid w:val="005D6064"/>
    <w:rsid w:val="005E11DE"/>
    <w:rsid w:val="005E1DDF"/>
    <w:rsid w:val="005F448C"/>
    <w:rsid w:val="006028D1"/>
    <w:rsid w:val="00607064"/>
    <w:rsid w:val="00610764"/>
    <w:rsid w:val="00616882"/>
    <w:rsid w:val="006224EC"/>
    <w:rsid w:val="00627C41"/>
    <w:rsid w:val="006346F1"/>
    <w:rsid w:val="006462CB"/>
    <w:rsid w:val="00647E5F"/>
    <w:rsid w:val="00650C70"/>
    <w:rsid w:val="00651AB0"/>
    <w:rsid w:val="006535B1"/>
    <w:rsid w:val="0065481E"/>
    <w:rsid w:val="00666094"/>
    <w:rsid w:val="006955BC"/>
    <w:rsid w:val="006A5371"/>
    <w:rsid w:val="006B1032"/>
    <w:rsid w:val="006B202B"/>
    <w:rsid w:val="006B2292"/>
    <w:rsid w:val="006B46C6"/>
    <w:rsid w:val="006B5FD5"/>
    <w:rsid w:val="006B6074"/>
    <w:rsid w:val="006C1780"/>
    <w:rsid w:val="006C1EA4"/>
    <w:rsid w:val="006C294B"/>
    <w:rsid w:val="006C2A3A"/>
    <w:rsid w:val="006C48D9"/>
    <w:rsid w:val="006C5045"/>
    <w:rsid w:val="006C534C"/>
    <w:rsid w:val="006D015C"/>
    <w:rsid w:val="006D685F"/>
    <w:rsid w:val="006E0943"/>
    <w:rsid w:val="006E211F"/>
    <w:rsid w:val="006E27BE"/>
    <w:rsid w:val="006F71F7"/>
    <w:rsid w:val="00701083"/>
    <w:rsid w:val="00707E8A"/>
    <w:rsid w:val="00714459"/>
    <w:rsid w:val="00716454"/>
    <w:rsid w:val="007312F2"/>
    <w:rsid w:val="00731710"/>
    <w:rsid w:val="007371C6"/>
    <w:rsid w:val="00750E94"/>
    <w:rsid w:val="00754FD6"/>
    <w:rsid w:val="007645CD"/>
    <w:rsid w:val="00766232"/>
    <w:rsid w:val="007663F0"/>
    <w:rsid w:val="007769EB"/>
    <w:rsid w:val="0078094B"/>
    <w:rsid w:val="007A25D0"/>
    <w:rsid w:val="007A35F2"/>
    <w:rsid w:val="007A4A3B"/>
    <w:rsid w:val="007B03E7"/>
    <w:rsid w:val="007B2BCC"/>
    <w:rsid w:val="007B6248"/>
    <w:rsid w:val="007C17B6"/>
    <w:rsid w:val="007C2194"/>
    <w:rsid w:val="007D0E8E"/>
    <w:rsid w:val="007D504D"/>
    <w:rsid w:val="007D62D6"/>
    <w:rsid w:val="007D7642"/>
    <w:rsid w:val="007E5A49"/>
    <w:rsid w:val="007F33EA"/>
    <w:rsid w:val="007F42B1"/>
    <w:rsid w:val="007F4B1B"/>
    <w:rsid w:val="007F603A"/>
    <w:rsid w:val="00800D8B"/>
    <w:rsid w:val="008034F3"/>
    <w:rsid w:val="00804325"/>
    <w:rsid w:val="008045D1"/>
    <w:rsid w:val="00813A8F"/>
    <w:rsid w:val="00827C62"/>
    <w:rsid w:val="0083088B"/>
    <w:rsid w:val="00845DAC"/>
    <w:rsid w:val="0084636D"/>
    <w:rsid w:val="00851FB5"/>
    <w:rsid w:val="00852556"/>
    <w:rsid w:val="00854B02"/>
    <w:rsid w:val="00861A6F"/>
    <w:rsid w:val="00863DD7"/>
    <w:rsid w:val="00867955"/>
    <w:rsid w:val="008679DC"/>
    <w:rsid w:val="00874782"/>
    <w:rsid w:val="0087486E"/>
    <w:rsid w:val="00885A01"/>
    <w:rsid w:val="00894899"/>
    <w:rsid w:val="008A31D7"/>
    <w:rsid w:val="008A3563"/>
    <w:rsid w:val="008A588E"/>
    <w:rsid w:val="008A6D39"/>
    <w:rsid w:val="008B2378"/>
    <w:rsid w:val="008B4303"/>
    <w:rsid w:val="008C6285"/>
    <w:rsid w:val="008C7F99"/>
    <w:rsid w:val="008E6C2F"/>
    <w:rsid w:val="008F230C"/>
    <w:rsid w:val="008F27F2"/>
    <w:rsid w:val="008F384B"/>
    <w:rsid w:val="0090517B"/>
    <w:rsid w:val="00907E7F"/>
    <w:rsid w:val="00911B47"/>
    <w:rsid w:val="00911F2E"/>
    <w:rsid w:val="00926EC3"/>
    <w:rsid w:val="0092763F"/>
    <w:rsid w:val="00933BB9"/>
    <w:rsid w:val="009724F5"/>
    <w:rsid w:val="009733AE"/>
    <w:rsid w:val="00986FF3"/>
    <w:rsid w:val="00987B46"/>
    <w:rsid w:val="0099263F"/>
    <w:rsid w:val="009A4BDA"/>
    <w:rsid w:val="009B3C55"/>
    <w:rsid w:val="009B7D5A"/>
    <w:rsid w:val="009C5E34"/>
    <w:rsid w:val="009D1365"/>
    <w:rsid w:val="009D29FD"/>
    <w:rsid w:val="009D6FA3"/>
    <w:rsid w:val="009E0547"/>
    <w:rsid w:val="009E1D1E"/>
    <w:rsid w:val="00A04293"/>
    <w:rsid w:val="00A04C25"/>
    <w:rsid w:val="00A05451"/>
    <w:rsid w:val="00A115E2"/>
    <w:rsid w:val="00A2074C"/>
    <w:rsid w:val="00A217A2"/>
    <w:rsid w:val="00A237EF"/>
    <w:rsid w:val="00A26A5E"/>
    <w:rsid w:val="00A30726"/>
    <w:rsid w:val="00A33A0C"/>
    <w:rsid w:val="00A3406E"/>
    <w:rsid w:val="00A43924"/>
    <w:rsid w:val="00A576E7"/>
    <w:rsid w:val="00A63C06"/>
    <w:rsid w:val="00A64680"/>
    <w:rsid w:val="00A67D05"/>
    <w:rsid w:val="00A80005"/>
    <w:rsid w:val="00A8189A"/>
    <w:rsid w:val="00A86CE4"/>
    <w:rsid w:val="00A872C1"/>
    <w:rsid w:val="00A906F5"/>
    <w:rsid w:val="00A916A7"/>
    <w:rsid w:val="00A926AE"/>
    <w:rsid w:val="00AB3004"/>
    <w:rsid w:val="00AC01F8"/>
    <w:rsid w:val="00AC1453"/>
    <w:rsid w:val="00AD508C"/>
    <w:rsid w:val="00AD5A81"/>
    <w:rsid w:val="00AE195A"/>
    <w:rsid w:val="00B07AAE"/>
    <w:rsid w:val="00B25CFC"/>
    <w:rsid w:val="00B279B9"/>
    <w:rsid w:val="00B32F98"/>
    <w:rsid w:val="00B33738"/>
    <w:rsid w:val="00B35F5F"/>
    <w:rsid w:val="00B41978"/>
    <w:rsid w:val="00B43B7E"/>
    <w:rsid w:val="00B4680D"/>
    <w:rsid w:val="00B5398E"/>
    <w:rsid w:val="00B54CA8"/>
    <w:rsid w:val="00B558A0"/>
    <w:rsid w:val="00B601D6"/>
    <w:rsid w:val="00B64571"/>
    <w:rsid w:val="00B6710F"/>
    <w:rsid w:val="00B675BE"/>
    <w:rsid w:val="00B7138A"/>
    <w:rsid w:val="00B76C49"/>
    <w:rsid w:val="00B90923"/>
    <w:rsid w:val="00B93CC8"/>
    <w:rsid w:val="00B97817"/>
    <w:rsid w:val="00BA4E64"/>
    <w:rsid w:val="00BA7AB4"/>
    <w:rsid w:val="00BB0935"/>
    <w:rsid w:val="00BB4842"/>
    <w:rsid w:val="00BC242E"/>
    <w:rsid w:val="00BD0C76"/>
    <w:rsid w:val="00BD2A93"/>
    <w:rsid w:val="00BD5929"/>
    <w:rsid w:val="00BD6643"/>
    <w:rsid w:val="00BF2015"/>
    <w:rsid w:val="00BF5A1E"/>
    <w:rsid w:val="00C00CAD"/>
    <w:rsid w:val="00C022AF"/>
    <w:rsid w:val="00C02FCE"/>
    <w:rsid w:val="00C11510"/>
    <w:rsid w:val="00C11733"/>
    <w:rsid w:val="00C1642E"/>
    <w:rsid w:val="00C21F9C"/>
    <w:rsid w:val="00C24A84"/>
    <w:rsid w:val="00C2761B"/>
    <w:rsid w:val="00C27C86"/>
    <w:rsid w:val="00C34C16"/>
    <w:rsid w:val="00C4129C"/>
    <w:rsid w:val="00C41579"/>
    <w:rsid w:val="00C42022"/>
    <w:rsid w:val="00C460FC"/>
    <w:rsid w:val="00C60A59"/>
    <w:rsid w:val="00C61E80"/>
    <w:rsid w:val="00C75592"/>
    <w:rsid w:val="00C76AD5"/>
    <w:rsid w:val="00C85E74"/>
    <w:rsid w:val="00C935FE"/>
    <w:rsid w:val="00C97FD8"/>
    <w:rsid w:val="00CA300E"/>
    <w:rsid w:val="00CA43B5"/>
    <w:rsid w:val="00CB4965"/>
    <w:rsid w:val="00CC63C8"/>
    <w:rsid w:val="00CE7598"/>
    <w:rsid w:val="00CF4B62"/>
    <w:rsid w:val="00D117BF"/>
    <w:rsid w:val="00D14511"/>
    <w:rsid w:val="00D14583"/>
    <w:rsid w:val="00D164DF"/>
    <w:rsid w:val="00D2249A"/>
    <w:rsid w:val="00D230EF"/>
    <w:rsid w:val="00D248EC"/>
    <w:rsid w:val="00D334D8"/>
    <w:rsid w:val="00D36B75"/>
    <w:rsid w:val="00D42C4C"/>
    <w:rsid w:val="00D445E5"/>
    <w:rsid w:val="00D452B7"/>
    <w:rsid w:val="00D5686D"/>
    <w:rsid w:val="00D60B3C"/>
    <w:rsid w:val="00D624CC"/>
    <w:rsid w:val="00D63929"/>
    <w:rsid w:val="00D738AF"/>
    <w:rsid w:val="00D739C8"/>
    <w:rsid w:val="00D742B1"/>
    <w:rsid w:val="00D773D1"/>
    <w:rsid w:val="00D80DC2"/>
    <w:rsid w:val="00D8168C"/>
    <w:rsid w:val="00D94101"/>
    <w:rsid w:val="00DA336F"/>
    <w:rsid w:val="00DA6750"/>
    <w:rsid w:val="00DC5868"/>
    <w:rsid w:val="00DC69A4"/>
    <w:rsid w:val="00DC78AB"/>
    <w:rsid w:val="00DD4EC6"/>
    <w:rsid w:val="00DE2AC7"/>
    <w:rsid w:val="00DE695C"/>
    <w:rsid w:val="00DF0F6C"/>
    <w:rsid w:val="00DF1036"/>
    <w:rsid w:val="00DF3577"/>
    <w:rsid w:val="00DF5A53"/>
    <w:rsid w:val="00DF674D"/>
    <w:rsid w:val="00DF721A"/>
    <w:rsid w:val="00E0496D"/>
    <w:rsid w:val="00E04F3C"/>
    <w:rsid w:val="00E13B18"/>
    <w:rsid w:val="00E201D2"/>
    <w:rsid w:val="00E500E3"/>
    <w:rsid w:val="00E56C8D"/>
    <w:rsid w:val="00E612D3"/>
    <w:rsid w:val="00E67918"/>
    <w:rsid w:val="00E701D8"/>
    <w:rsid w:val="00E71691"/>
    <w:rsid w:val="00E77B52"/>
    <w:rsid w:val="00E81BFC"/>
    <w:rsid w:val="00E91F21"/>
    <w:rsid w:val="00E955AA"/>
    <w:rsid w:val="00EA3CE0"/>
    <w:rsid w:val="00EA520B"/>
    <w:rsid w:val="00EB141B"/>
    <w:rsid w:val="00EC1011"/>
    <w:rsid w:val="00EC5D83"/>
    <w:rsid w:val="00ED6564"/>
    <w:rsid w:val="00EE04FD"/>
    <w:rsid w:val="00EE108C"/>
    <w:rsid w:val="00EF4E09"/>
    <w:rsid w:val="00EF5290"/>
    <w:rsid w:val="00EF6A54"/>
    <w:rsid w:val="00F10980"/>
    <w:rsid w:val="00F20DB6"/>
    <w:rsid w:val="00F246B1"/>
    <w:rsid w:val="00F40ACD"/>
    <w:rsid w:val="00F44D83"/>
    <w:rsid w:val="00F479CD"/>
    <w:rsid w:val="00F54B20"/>
    <w:rsid w:val="00F66B02"/>
    <w:rsid w:val="00F80003"/>
    <w:rsid w:val="00F96409"/>
    <w:rsid w:val="00F9693A"/>
    <w:rsid w:val="00FC3487"/>
    <w:rsid w:val="00FC4D36"/>
    <w:rsid w:val="00FC5971"/>
    <w:rsid w:val="00FD28D0"/>
    <w:rsid w:val="00FF44F9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C68FA-E017-4D07-83D4-38EB6FBB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76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642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1642E"/>
    <w:rPr>
      <w:rFonts w:ascii="Calibri" w:eastAsia="Calibri" w:hAnsi="Calibri" w:cs="Calibri"/>
      <w:lang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C1642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642E"/>
    <w:rPr>
      <w:rFonts w:ascii="Calibri" w:eastAsia="Calibri" w:hAnsi="Calibri" w:cs="Calibri"/>
      <w:lang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6</cp:revision>
  <dcterms:created xsi:type="dcterms:W3CDTF">2020-07-10T13:45:00Z</dcterms:created>
  <dcterms:modified xsi:type="dcterms:W3CDTF">2020-07-27T14:18:00Z</dcterms:modified>
</cp:coreProperties>
</file>